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1551"/>
        <w:gridCol w:w="1214"/>
      </w:tblGrid>
      <w:tr w:rsidR="00546D5D" w:rsidRPr="00546D5D" w:rsidTr="004A3D14">
        <w:trPr>
          <w:jc w:val="center"/>
        </w:trPr>
        <w:tc>
          <w:tcPr>
            <w:tcW w:w="8067" w:type="dxa"/>
            <w:gridSpan w:val="2"/>
            <w:tcBorders>
              <w:top w:val="nil"/>
              <w:left w:val="nil"/>
              <w:bottom w:val="single" w:sz="4" w:space="0" w:color="auto"/>
              <w:right w:val="nil"/>
            </w:tcBorders>
            <w:vAlign w:val="center"/>
          </w:tcPr>
          <w:p w:rsidR="00546D5D" w:rsidRPr="00546D5D" w:rsidRDefault="00546D5D" w:rsidP="00546D5D">
            <w:pPr>
              <w:rPr>
                <w:bCs/>
                <w:lang w:eastAsia="x-none"/>
              </w:rPr>
            </w:pPr>
          </w:p>
        </w:tc>
        <w:tc>
          <w:tcPr>
            <w:tcW w:w="1214" w:type="dxa"/>
            <w:tcBorders>
              <w:top w:val="nil"/>
              <w:left w:val="nil"/>
              <w:bottom w:val="single" w:sz="4" w:space="0" w:color="auto"/>
              <w:right w:val="nil"/>
            </w:tcBorders>
            <w:vAlign w:val="center"/>
          </w:tcPr>
          <w:p w:rsidR="00546D5D" w:rsidRPr="00546D5D" w:rsidRDefault="00546D5D" w:rsidP="00546D5D">
            <w:pPr>
              <w:rPr>
                <w:b/>
                <w:bCs/>
                <w:lang w:eastAsia="x-none"/>
              </w:rPr>
            </w:pPr>
          </w:p>
        </w:tc>
      </w:tr>
      <w:tr w:rsidR="00546D5D" w:rsidRPr="00546D5D" w:rsidTr="004A3D14">
        <w:trPr>
          <w:jc w:val="center"/>
        </w:trPr>
        <w:tc>
          <w:tcPr>
            <w:tcW w:w="6516" w:type="dxa"/>
            <w:tcBorders>
              <w:bottom w:val="single" w:sz="4" w:space="0" w:color="auto"/>
            </w:tcBorders>
            <w:vAlign w:val="center"/>
          </w:tcPr>
          <w:p w:rsidR="00546D5D" w:rsidRPr="00546D5D" w:rsidRDefault="00546D5D" w:rsidP="00CF0D57">
            <w:pPr>
              <w:rPr>
                <w:b/>
                <w:bCs/>
                <w:lang w:eastAsia="x-none"/>
              </w:rPr>
            </w:pPr>
            <w:r w:rsidRPr="00546D5D">
              <w:rPr>
                <w:b/>
                <w:bCs/>
                <w:lang w:eastAsia="x-none"/>
              </w:rPr>
              <w:t xml:space="preserve">Tên học </w:t>
            </w:r>
            <w:r w:rsidR="00CF0D57">
              <w:rPr>
                <w:b/>
                <w:bCs/>
                <w:lang w:eastAsia="x-none"/>
              </w:rPr>
              <w:t>viên: Lâm Viết Dũng</w:t>
            </w:r>
          </w:p>
        </w:tc>
        <w:tc>
          <w:tcPr>
            <w:tcW w:w="2765" w:type="dxa"/>
            <w:gridSpan w:val="2"/>
            <w:tcBorders>
              <w:bottom w:val="single" w:sz="4" w:space="0" w:color="auto"/>
            </w:tcBorders>
            <w:vAlign w:val="center"/>
          </w:tcPr>
          <w:p w:rsidR="00546D5D" w:rsidRPr="00546D5D" w:rsidRDefault="00546D5D" w:rsidP="00EF0440">
            <w:pPr>
              <w:rPr>
                <w:b/>
                <w:bCs/>
                <w:lang w:eastAsia="x-none"/>
              </w:rPr>
            </w:pPr>
            <w:r>
              <w:rPr>
                <w:b/>
                <w:bCs/>
                <w:lang w:eastAsia="x-none"/>
              </w:rPr>
              <w:t>LTT.GV2.11.0</w:t>
            </w:r>
            <w:r w:rsidR="00EF0440">
              <w:rPr>
                <w:b/>
                <w:bCs/>
                <w:lang w:eastAsia="x-none"/>
              </w:rPr>
              <w:t>24</w:t>
            </w:r>
            <w:bookmarkStart w:id="0" w:name="_GoBack"/>
            <w:bookmarkEnd w:id="0"/>
          </w:p>
        </w:tc>
      </w:tr>
      <w:tr w:rsidR="00546D5D" w:rsidRPr="00546D5D" w:rsidTr="004A3D14">
        <w:trPr>
          <w:jc w:val="center"/>
        </w:trPr>
        <w:tc>
          <w:tcPr>
            <w:tcW w:w="6516" w:type="dxa"/>
            <w:tcBorders>
              <w:bottom w:val="single" w:sz="4" w:space="0" w:color="auto"/>
            </w:tcBorders>
            <w:vAlign w:val="center"/>
          </w:tcPr>
          <w:p w:rsidR="00546D5D" w:rsidRPr="00546D5D" w:rsidRDefault="00546D5D" w:rsidP="00CF0D57">
            <w:pPr>
              <w:rPr>
                <w:b/>
                <w:bCs/>
                <w:lang w:eastAsia="x-none"/>
              </w:rPr>
            </w:pPr>
            <w:r w:rsidRPr="00546D5D">
              <w:rPr>
                <w:b/>
                <w:bCs/>
                <w:lang w:eastAsia="x-none"/>
              </w:rPr>
              <w:t>Ngày sinh: 2</w:t>
            </w:r>
            <w:r w:rsidR="00CF0D57">
              <w:rPr>
                <w:b/>
                <w:bCs/>
                <w:lang w:eastAsia="x-none"/>
              </w:rPr>
              <w:t>6/6</w:t>
            </w:r>
            <w:r w:rsidRPr="00546D5D">
              <w:rPr>
                <w:b/>
                <w:bCs/>
                <w:lang w:eastAsia="x-none"/>
              </w:rPr>
              <w:t>/19</w:t>
            </w:r>
            <w:r w:rsidR="00CF0D57">
              <w:rPr>
                <w:b/>
                <w:bCs/>
                <w:lang w:eastAsia="x-none"/>
              </w:rPr>
              <w:t>7</w:t>
            </w:r>
            <w:r w:rsidRPr="00546D5D">
              <w:rPr>
                <w:b/>
                <w:bCs/>
                <w:lang w:eastAsia="x-none"/>
              </w:rPr>
              <w:t>6</w:t>
            </w:r>
          </w:p>
        </w:tc>
        <w:tc>
          <w:tcPr>
            <w:tcW w:w="2765" w:type="dxa"/>
            <w:gridSpan w:val="2"/>
            <w:tcBorders>
              <w:bottom w:val="single" w:sz="4" w:space="0" w:color="auto"/>
            </w:tcBorders>
            <w:vAlign w:val="center"/>
          </w:tcPr>
          <w:p w:rsidR="00546D5D" w:rsidRPr="00546D5D" w:rsidRDefault="00546D5D" w:rsidP="00546D5D">
            <w:pPr>
              <w:rPr>
                <w:b/>
                <w:bCs/>
                <w:lang w:eastAsia="x-none"/>
              </w:rPr>
            </w:pPr>
            <w:r w:rsidRPr="00546D5D">
              <w:rPr>
                <w:b/>
                <w:bCs/>
                <w:lang w:val="fr-FR" w:eastAsia="x-none"/>
              </w:rPr>
              <w:t>Thành phố Hồ Chí Minh</w:t>
            </w:r>
          </w:p>
        </w:tc>
      </w:tr>
      <w:tr w:rsidR="00546D5D" w:rsidRPr="00546D5D" w:rsidTr="004A3D14">
        <w:trPr>
          <w:jc w:val="center"/>
        </w:trPr>
        <w:tc>
          <w:tcPr>
            <w:tcW w:w="6516" w:type="dxa"/>
            <w:tcBorders>
              <w:bottom w:val="single" w:sz="4" w:space="0" w:color="auto"/>
            </w:tcBorders>
            <w:vAlign w:val="center"/>
          </w:tcPr>
          <w:p w:rsidR="00546D5D" w:rsidRPr="00546D5D" w:rsidRDefault="00546D5D" w:rsidP="00CF0D57">
            <w:pPr>
              <w:rPr>
                <w:b/>
                <w:bCs/>
                <w:lang w:eastAsia="x-none"/>
              </w:rPr>
            </w:pPr>
            <w:r w:rsidRPr="00546D5D">
              <w:rPr>
                <w:b/>
                <w:bCs/>
                <w:lang w:eastAsia="x-none"/>
              </w:rPr>
              <w:t>Email</w:t>
            </w:r>
            <w:r w:rsidR="00CF0D57">
              <w:rPr>
                <w:b/>
                <w:bCs/>
                <w:lang w:eastAsia="x-none"/>
              </w:rPr>
              <w:t>: lamvietdung</w:t>
            </w:r>
            <w:r>
              <w:rPr>
                <w:b/>
                <w:bCs/>
                <w:lang w:eastAsia="x-none"/>
              </w:rPr>
              <w:t>@lttc.edu.vn</w:t>
            </w:r>
          </w:p>
        </w:tc>
        <w:tc>
          <w:tcPr>
            <w:tcW w:w="2765" w:type="dxa"/>
            <w:gridSpan w:val="2"/>
            <w:tcBorders>
              <w:bottom w:val="single" w:sz="4" w:space="0" w:color="auto"/>
            </w:tcBorders>
            <w:vAlign w:val="center"/>
          </w:tcPr>
          <w:p w:rsidR="00546D5D" w:rsidRPr="00546D5D" w:rsidRDefault="00546D5D" w:rsidP="00CF0D57">
            <w:pPr>
              <w:rPr>
                <w:b/>
                <w:bCs/>
                <w:lang w:eastAsia="x-none"/>
              </w:rPr>
            </w:pPr>
            <w:r w:rsidRPr="00546D5D">
              <w:rPr>
                <w:b/>
                <w:bCs/>
                <w:lang w:eastAsia="x-none"/>
              </w:rPr>
              <w:t>090</w:t>
            </w:r>
            <w:r w:rsidR="00CF0D57">
              <w:rPr>
                <w:b/>
                <w:bCs/>
                <w:lang w:eastAsia="x-none"/>
              </w:rPr>
              <w:t>2</w:t>
            </w:r>
            <w:r>
              <w:rPr>
                <w:b/>
                <w:bCs/>
                <w:lang w:eastAsia="x-none"/>
              </w:rPr>
              <w:t xml:space="preserve"> </w:t>
            </w:r>
            <w:r w:rsidR="00CF0D57">
              <w:rPr>
                <w:b/>
                <w:bCs/>
                <w:lang w:eastAsia="x-none"/>
              </w:rPr>
              <w:t>4</w:t>
            </w:r>
            <w:r w:rsidRPr="00546D5D">
              <w:rPr>
                <w:b/>
                <w:bCs/>
                <w:lang w:eastAsia="x-none"/>
              </w:rPr>
              <w:t>8</w:t>
            </w:r>
            <w:r w:rsidR="00CF0D57">
              <w:rPr>
                <w:b/>
                <w:bCs/>
                <w:lang w:eastAsia="x-none"/>
              </w:rPr>
              <w:t>4 979</w:t>
            </w:r>
          </w:p>
        </w:tc>
      </w:tr>
      <w:tr w:rsidR="00546D5D" w:rsidRPr="00546D5D" w:rsidTr="004A3D14">
        <w:trPr>
          <w:jc w:val="center"/>
        </w:trPr>
        <w:tc>
          <w:tcPr>
            <w:tcW w:w="9281" w:type="dxa"/>
            <w:gridSpan w:val="3"/>
            <w:tcBorders>
              <w:bottom w:val="single" w:sz="4" w:space="0" w:color="auto"/>
            </w:tcBorders>
            <w:vAlign w:val="center"/>
          </w:tcPr>
          <w:p w:rsidR="00546D5D" w:rsidRPr="00546D5D" w:rsidRDefault="00546D5D" w:rsidP="00546D5D">
            <w:pPr>
              <w:rPr>
                <w:b/>
                <w:bCs/>
                <w:lang w:eastAsia="x-none"/>
              </w:rPr>
            </w:pPr>
            <w:r w:rsidRPr="00546D5D">
              <w:rPr>
                <w:b/>
                <w:bCs/>
                <w:lang w:eastAsia="x-none"/>
              </w:rPr>
              <w:t>Đơn vị công tác: Trường Cao đẳng Lý Tự Trọng TP. Hồ Chí Minh</w:t>
            </w:r>
          </w:p>
        </w:tc>
      </w:tr>
      <w:tr w:rsidR="00546D5D" w:rsidRPr="00546D5D" w:rsidTr="004A3D14">
        <w:trPr>
          <w:jc w:val="center"/>
        </w:trPr>
        <w:tc>
          <w:tcPr>
            <w:tcW w:w="9281" w:type="dxa"/>
            <w:gridSpan w:val="3"/>
            <w:tcBorders>
              <w:top w:val="single" w:sz="4" w:space="0" w:color="auto"/>
              <w:left w:val="nil"/>
              <w:bottom w:val="single" w:sz="4" w:space="0" w:color="auto"/>
              <w:right w:val="nil"/>
            </w:tcBorders>
            <w:vAlign w:val="center"/>
          </w:tcPr>
          <w:p w:rsidR="00546D5D" w:rsidRPr="00546D5D" w:rsidRDefault="00546D5D" w:rsidP="00546D5D">
            <w:pPr>
              <w:rPr>
                <w:b/>
                <w:bCs/>
                <w:lang w:eastAsia="x-none"/>
              </w:rPr>
            </w:pPr>
          </w:p>
        </w:tc>
      </w:tr>
      <w:tr w:rsidR="00546D5D" w:rsidRPr="00546D5D" w:rsidTr="004A3D14">
        <w:trPr>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lang w:eastAsia="x-none"/>
              </w:rPr>
            </w:pPr>
            <w:r w:rsidRPr="00546D5D">
              <w:rPr>
                <w:b/>
                <w:bCs/>
                <w:lang w:eastAsia="x-none"/>
              </w:rPr>
              <w:t>KHÓA BỒI DƯỠNG THEO TIÊU CHUẨN CHỨC DANH NGHỀ NGHIỆP GIẢNG VIÊN CHÍNH – Hạng II</w:t>
            </w:r>
          </w:p>
        </w:tc>
      </w:tr>
      <w:tr w:rsidR="00546D5D" w:rsidRPr="00546D5D" w:rsidTr="004A3D14">
        <w:trPr>
          <w:trHeight w:val="446"/>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i/>
                <w:lang w:eastAsia="x-none"/>
              </w:rPr>
            </w:pPr>
            <w:r w:rsidRPr="00546D5D">
              <w:rPr>
                <w:b/>
                <w:bCs/>
                <w:i/>
                <w:lang w:eastAsia="x-none"/>
              </w:rPr>
              <w:t>Đơn vị tổ chức: Trường Đại học Sư phạm Tp. Hồ Chí Minh</w:t>
            </w:r>
          </w:p>
        </w:tc>
      </w:tr>
      <w:tr w:rsidR="00546D5D" w:rsidRPr="00546D5D" w:rsidTr="004A3D14">
        <w:trPr>
          <w:trHeight w:val="446"/>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i/>
                <w:lang w:eastAsia="x-none"/>
              </w:rPr>
            </w:pPr>
            <w:r w:rsidRPr="00546D5D">
              <w:rPr>
                <w:b/>
                <w:bCs/>
                <w:i/>
                <w:lang w:eastAsia="x-none"/>
              </w:rPr>
              <w:t xml:space="preserve">Địa điểm học: </w:t>
            </w:r>
            <w:r w:rsidRPr="00546D5D">
              <w:rPr>
                <w:b/>
                <w:bCs/>
                <w:lang w:eastAsia="x-none"/>
              </w:rPr>
              <w:t>Trường Cao đẳng Lý Tự Trọng TP. Hồ Chí Minh</w:t>
            </w:r>
          </w:p>
        </w:tc>
      </w:tr>
      <w:tr w:rsidR="00546D5D" w:rsidRPr="00546D5D" w:rsidTr="004A3D14">
        <w:trPr>
          <w:trHeight w:val="446"/>
          <w:jc w:val="center"/>
        </w:trPr>
        <w:tc>
          <w:tcPr>
            <w:tcW w:w="9281" w:type="dxa"/>
            <w:gridSpan w:val="3"/>
            <w:tcBorders>
              <w:top w:val="single" w:sz="4" w:space="0" w:color="auto"/>
              <w:left w:val="nil"/>
              <w:bottom w:val="nil"/>
              <w:right w:val="nil"/>
            </w:tcBorders>
            <w:vAlign w:val="center"/>
          </w:tcPr>
          <w:p w:rsidR="00546D5D" w:rsidRPr="00546D5D" w:rsidRDefault="00546D5D" w:rsidP="00546D5D">
            <w:pPr>
              <w:rPr>
                <w:b/>
                <w:bCs/>
                <w:lang w:eastAsia="x-none"/>
              </w:rPr>
            </w:pPr>
          </w:p>
        </w:tc>
      </w:tr>
      <w:tr w:rsidR="00546D5D" w:rsidRPr="00546D5D" w:rsidTr="004A3D14">
        <w:trPr>
          <w:jc w:val="center"/>
        </w:trPr>
        <w:tc>
          <w:tcPr>
            <w:tcW w:w="9281" w:type="dxa"/>
            <w:gridSpan w:val="3"/>
            <w:tcBorders>
              <w:top w:val="nil"/>
              <w:left w:val="nil"/>
              <w:bottom w:val="nil"/>
              <w:right w:val="nil"/>
            </w:tcBorders>
            <w:vAlign w:val="center"/>
          </w:tcPr>
          <w:p w:rsidR="00CF0D57" w:rsidRPr="00CF0D57" w:rsidRDefault="00CF0D57" w:rsidP="00CF0D57">
            <w:pPr>
              <w:jc w:val="center"/>
              <w:rPr>
                <w:b/>
                <w:bCs/>
                <w:sz w:val="26"/>
                <w:lang w:eastAsia="x-none"/>
              </w:rPr>
            </w:pPr>
            <w:r w:rsidRPr="00CF0D57">
              <w:rPr>
                <w:b/>
                <w:bCs/>
                <w:sz w:val="26"/>
                <w:lang w:eastAsia="x-none"/>
              </w:rPr>
              <w:t>NÂNG CAO CHẤT LƯỢNG NGUỒN NHÂN LỰC</w:t>
            </w:r>
          </w:p>
          <w:p w:rsidR="00CF0D57" w:rsidRPr="00CF0D57" w:rsidRDefault="00CF0D57" w:rsidP="00CF0D57">
            <w:pPr>
              <w:jc w:val="center"/>
              <w:rPr>
                <w:b/>
                <w:bCs/>
                <w:sz w:val="26"/>
                <w:lang w:eastAsia="x-none"/>
              </w:rPr>
            </w:pPr>
            <w:r w:rsidRPr="00CF0D57">
              <w:rPr>
                <w:b/>
                <w:bCs/>
                <w:sz w:val="26"/>
                <w:lang w:eastAsia="x-none"/>
              </w:rPr>
              <w:t xml:space="preserve"> TRƯỜNG CAO ĐẲNG LÝ TỰ TRỌNG THÀNH PHỐ HỒ CHÍ MINH </w:t>
            </w:r>
          </w:p>
          <w:p w:rsidR="00546D5D" w:rsidRPr="00546D5D" w:rsidRDefault="00CF0D57" w:rsidP="00CF0D57">
            <w:pPr>
              <w:jc w:val="center"/>
              <w:rPr>
                <w:b/>
                <w:bCs/>
                <w:lang w:eastAsia="x-none"/>
              </w:rPr>
            </w:pPr>
            <w:r w:rsidRPr="00CF0D57">
              <w:rPr>
                <w:b/>
                <w:bCs/>
                <w:sz w:val="26"/>
                <w:lang w:eastAsia="x-none"/>
              </w:rPr>
              <w:t>ĐÁP ỨNG CHUẨN TRƯỜNG ĐÀO TẠO NGHỀ CHẤT LƯỢNG CAO</w:t>
            </w:r>
          </w:p>
          <w:p w:rsidR="00546D5D" w:rsidRPr="00546D5D" w:rsidRDefault="00546D5D" w:rsidP="00546D5D">
            <w:pPr>
              <w:rPr>
                <w:b/>
                <w:bCs/>
                <w:i/>
                <w:lang w:eastAsia="x-none"/>
              </w:rPr>
            </w:pPr>
          </w:p>
        </w:tc>
      </w:tr>
      <w:tr w:rsidR="00546D5D" w:rsidRPr="00546D5D" w:rsidTr="004A3D14">
        <w:trPr>
          <w:jc w:val="center"/>
        </w:trPr>
        <w:tc>
          <w:tcPr>
            <w:tcW w:w="9281" w:type="dxa"/>
            <w:gridSpan w:val="3"/>
            <w:tcBorders>
              <w:top w:val="nil"/>
              <w:left w:val="nil"/>
              <w:bottom w:val="nil"/>
              <w:right w:val="nil"/>
            </w:tcBorders>
            <w:vAlign w:val="center"/>
          </w:tcPr>
          <w:p w:rsidR="00546D5D" w:rsidRPr="00546D5D" w:rsidRDefault="00546D5D" w:rsidP="00CF0D57">
            <w:pPr>
              <w:jc w:val="right"/>
              <w:rPr>
                <w:b/>
                <w:bCs/>
                <w:i/>
                <w:lang w:eastAsia="x-none"/>
              </w:rPr>
            </w:pPr>
            <w:r w:rsidRPr="00546D5D">
              <w:rPr>
                <w:b/>
                <w:bCs/>
                <w:i/>
                <w:lang w:eastAsia="x-none"/>
              </w:rPr>
              <w:t xml:space="preserve">Bài thu hoạch này được hoàn thành vào ngày </w:t>
            </w:r>
            <w:r w:rsidR="00542A6D">
              <w:rPr>
                <w:b/>
                <w:bCs/>
                <w:i/>
                <w:lang w:eastAsia="x-none"/>
              </w:rPr>
              <w:t>25</w:t>
            </w:r>
            <w:r w:rsidRPr="00546D5D">
              <w:rPr>
                <w:b/>
                <w:bCs/>
                <w:i/>
                <w:lang w:eastAsia="x-none"/>
              </w:rPr>
              <w:t>/</w:t>
            </w:r>
            <w:r w:rsidR="00CF0D57">
              <w:rPr>
                <w:b/>
                <w:bCs/>
                <w:i/>
                <w:lang w:eastAsia="x-none"/>
              </w:rPr>
              <w:t>02</w:t>
            </w:r>
            <w:r w:rsidRPr="00546D5D">
              <w:rPr>
                <w:b/>
                <w:bCs/>
                <w:i/>
                <w:lang w:eastAsia="x-none"/>
              </w:rPr>
              <w:t>/2019</w:t>
            </w:r>
          </w:p>
        </w:tc>
      </w:tr>
    </w:tbl>
    <w:p w:rsidR="007E152C" w:rsidRDefault="007E152C" w:rsidP="007E152C">
      <w:pPr>
        <w:rPr>
          <w:lang w:eastAsia="x-none"/>
        </w:rPr>
      </w:pPr>
    </w:p>
    <w:p w:rsidR="00D2618E" w:rsidRPr="006F787D" w:rsidRDefault="00D2618E" w:rsidP="00657293">
      <w:pPr>
        <w:pStyle w:val="ListParagraph"/>
        <w:numPr>
          <w:ilvl w:val="0"/>
          <w:numId w:val="6"/>
        </w:numPr>
        <w:spacing w:after="0" w:line="360" w:lineRule="auto"/>
        <w:jc w:val="both"/>
        <w:outlineLvl w:val="1"/>
        <w:rPr>
          <w:rFonts w:cs="Times New Roman"/>
          <w:b/>
          <w:sz w:val="28"/>
          <w:szCs w:val="28"/>
        </w:rPr>
      </w:pPr>
      <w:bookmarkStart w:id="1" w:name="_Toc531122435"/>
      <w:bookmarkStart w:id="2" w:name="_Toc534393747"/>
      <w:r w:rsidRPr="006F787D">
        <w:rPr>
          <w:rFonts w:cs="Times New Roman"/>
          <w:b/>
          <w:sz w:val="28"/>
          <w:szCs w:val="28"/>
        </w:rPr>
        <w:t>T</w:t>
      </w:r>
      <w:r w:rsidR="007E152C">
        <w:rPr>
          <w:rFonts w:cs="Times New Roman"/>
          <w:b/>
          <w:sz w:val="28"/>
          <w:szCs w:val="28"/>
        </w:rPr>
        <w:t xml:space="preserve">hực trạng </w:t>
      </w:r>
      <w:bookmarkEnd w:id="1"/>
      <w:bookmarkEnd w:id="2"/>
    </w:p>
    <w:p w:rsidR="00756DEF" w:rsidRDefault="00756DEF" w:rsidP="00180316">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Trường Cao đẳng Kỹ thuật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w:t>
      </w:r>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Năm 2017 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lastRenderedPageBreak/>
        <w:t>Trường Cao đẳng Lý Tự Trọng Thành phố Hồ Chí Minh hiện tổ chức và hoạt động theo Điều lệ trường cao đẳng ban hành theo Thông tư số 46/2016/TT-BLĐTBXH ngày 28 tháng 12 năm 2016 của Bộ Lao động Thương binh và Xã hội.</w:t>
      </w:r>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 Tên tiếng Anh: LY TU TRONG COLLEGE OF HO CHI MINH CITY</w:t>
      </w:r>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 xml:space="preserve">- Điện thoại: </w:t>
      </w:r>
      <w:r w:rsidRPr="00756DEF">
        <w:rPr>
          <w:sz w:val="28"/>
          <w:szCs w:val="28"/>
        </w:rPr>
        <w:tab/>
      </w:r>
      <w:r w:rsidRPr="00756DEF">
        <w:rPr>
          <w:sz w:val="28"/>
          <w:szCs w:val="28"/>
        </w:rPr>
        <w:tab/>
        <w:t xml:space="preserve">(84.8) 3844 0567; </w:t>
      </w:r>
      <w:r w:rsidRPr="00756DEF">
        <w:rPr>
          <w:sz w:val="28"/>
          <w:szCs w:val="28"/>
        </w:rPr>
        <w:tab/>
        <w:t>Fax: (84.8) 3811 8676</w:t>
      </w:r>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 Website:</w:t>
      </w:r>
      <w:r w:rsidRPr="00756DEF">
        <w:rPr>
          <w:sz w:val="28"/>
          <w:szCs w:val="28"/>
        </w:rPr>
        <w:tab/>
      </w:r>
      <w:r w:rsidRPr="00756DEF">
        <w:rPr>
          <w:sz w:val="28"/>
          <w:szCs w:val="28"/>
        </w:rPr>
        <w:tab/>
      </w:r>
      <w:r w:rsidRPr="00756DEF">
        <w:rPr>
          <w:sz w:val="28"/>
          <w:szCs w:val="28"/>
        </w:rPr>
        <w:tab/>
        <w:t xml:space="preserve">     </w:t>
      </w:r>
      <w:hyperlink r:id="rId9" w:history="1">
        <w:r w:rsidRPr="00756DEF">
          <w:t>www.lttc.edu.vn</w:t>
        </w:r>
      </w:hyperlink>
    </w:p>
    <w:p w:rsidR="00756DEF" w:rsidRP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 E-mail:</w:t>
      </w:r>
      <w:r w:rsidRPr="00756DEF">
        <w:rPr>
          <w:sz w:val="28"/>
          <w:szCs w:val="28"/>
        </w:rPr>
        <w:tab/>
      </w:r>
      <w:r w:rsidRPr="00756DEF">
        <w:rPr>
          <w:sz w:val="28"/>
          <w:szCs w:val="28"/>
        </w:rPr>
        <w:tab/>
      </w:r>
      <w:r w:rsidRPr="00756DEF">
        <w:rPr>
          <w:sz w:val="28"/>
          <w:szCs w:val="28"/>
        </w:rPr>
        <w:tab/>
        <w:t xml:space="preserve"> </w:t>
      </w:r>
      <w:hyperlink r:id="rId10" w:history="1">
        <w:r w:rsidRPr="00756DEF">
          <w:t>lytutrong@lttc.edu.vn</w:t>
        </w:r>
      </w:hyperlink>
    </w:p>
    <w:p w:rsidR="00756DEF" w:rsidRDefault="00756DEF" w:rsidP="00756DEF">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 Địa chỉ: 390 Hoàng Văn Thụ, phường 4, quận Tân Bình, Thành phố Hồ Chí Minh</w:t>
      </w:r>
      <w:r w:rsidRPr="00756DEF">
        <w:rPr>
          <w:sz w:val="28"/>
          <w:szCs w:val="28"/>
          <w:lang w:val="x-none"/>
        </w:rPr>
        <w:t>.</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Trong quá trình hội nhập kinh tế quốc tế như hiện nay, nguồn nhân lực đóng vai trò quan trọng sự phát triển của mỗi doanh nghiệp, mỗi tổ chức, của việc tăng trưởng và phát triển của n</w:t>
      </w:r>
      <w:r w:rsidR="007442DD" w:rsidRPr="006F787D">
        <w:rPr>
          <w:sz w:val="28"/>
          <w:szCs w:val="28"/>
        </w:rPr>
        <w:t>ề</w:t>
      </w:r>
      <w:r w:rsidRPr="006F787D">
        <w:rPr>
          <w:sz w:val="28"/>
          <w:szCs w:val="28"/>
        </w:rPr>
        <w:t>n kinh tế. Việc hội nhập kinh tế, mở cửa thị trường </w:t>
      </w:r>
      <w:hyperlink r:id="rId11" w:tgtFrame="_blank" w:history="1">
        <w:r w:rsidRPr="00BA0786">
          <w:rPr>
            <w:rStyle w:val="Hyperlink"/>
            <w:color w:val="auto"/>
            <w:sz w:val="28"/>
            <w:szCs w:val="28"/>
            <w:u w:val="none"/>
          </w:rPr>
          <w:t>lao động</w:t>
        </w:r>
      </w:hyperlink>
      <w:r w:rsidRPr="006F787D">
        <w:rPr>
          <w:sz w:val="28"/>
          <w:szCs w:val="28"/>
        </w:rPr>
        <w:t xml:space="preserve"> tạo ra sự dịch chuyển lao động giữa các nước, đòi hỏi các quốc gia phải nâng cao chất lượng nguồn nhân lực của mình, mặt khác, đòi hỏi người lao động phải có năng lực cạnh tranh cao. </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xml:space="preserve">Khi đánh giá về nguồn nhân lực của nước ta hiện nay, có thể thấy rằng chất lượng nguồn nhân lực còn thấp hơn các nước khác rất nhiều, </w:t>
      </w:r>
      <w:r w:rsidRPr="006F787D">
        <w:rPr>
          <w:sz w:val="28"/>
          <w:szCs w:val="28"/>
          <w:shd w:val="clear" w:color="auto" w:fill="FFFFFF"/>
        </w:rPr>
        <w:t xml:space="preserve">đặc biệt là nhân lực có trình độ chuyên môn cao, có nghề nghiệp được đào tạo bài bản. Hầu hết các ngành kinh tế đều nằm trong tình trạng thiếu nhân lực, nhất là nhân lực có trình độ chuyên môn, kỹ năng lao động và tay nghề. </w:t>
      </w:r>
      <w:r w:rsidRPr="006F787D">
        <w:rPr>
          <w:sz w:val="28"/>
          <w:szCs w:val="28"/>
        </w:rPr>
        <w:t>Đây là thách thức rất lớn đối với Việt Nam, vì hiện nay chất lượng nguồn nhân lực và năng lực cạnh tranh của nền kinh tế nước ta còn rất thấp.</w:t>
      </w:r>
    </w:p>
    <w:p w:rsidR="00CC03D8" w:rsidRPr="006F787D" w:rsidRDefault="00D2618E" w:rsidP="00B72C3A">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Trước tình hình đó, Đảng và Nhà nước đã có nhiều cơ chế</w:t>
      </w:r>
      <w:r w:rsidR="007442DD" w:rsidRPr="006F787D">
        <w:rPr>
          <w:sz w:val="28"/>
          <w:szCs w:val="28"/>
        </w:rPr>
        <w:t>,</w:t>
      </w:r>
      <w:r w:rsidRPr="006F787D">
        <w:rPr>
          <w:sz w:val="28"/>
          <w:szCs w:val="28"/>
        </w:rPr>
        <w:t xml:space="preserve"> chính sách để thúc đẩy, tạo điều kiện cho công tác dạy nghề được phát triển, tạo nguồn lực lao động tay nghề cao, đáp ứng được yêu cầu của thị trường lao động trong quá trình hội nhập quốc tế.</w:t>
      </w:r>
      <w:r w:rsidR="00B72C3A" w:rsidRPr="006F787D">
        <w:rPr>
          <w:sz w:val="28"/>
          <w:szCs w:val="28"/>
        </w:rPr>
        <w:t xml:space="preserve"> </w:t>
      </w:r>
    </w:p>
    <w:p w:rsidR="00D2618E" w:rsidRPr="006F787D" w:rsidRDefault="00D2618E" w:rsidP="00B72C3A">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xml:space="preserve">Cụ thể vào ngày 23/5/2014 Chính phủ đã ban hành quyết định “Phê duyệt đề án trường nghề chất lượng cao đến năm 2020” với các tiêu chí đánh giá </w:t>
      </w:r>
      <w:r w:rsidRPr="006F787D">
        <w:rPr>
          <w:sz w:val="28"/>
          <w:szCs w:val="28"/>
        </w:rPr>
        <w:lastRenderedPageBreak/>
        <w:t>trường nghề đạt chất lượng cao, nhằm tạo động lực cho các trường phấn đấu trở thành trường chất lượng cao, cung cấp nguồn nhân lực có kiến thức, kỹ năng, ý thức trách nhiệm cao, tăng cường khả năng cạnh tranh trong thời kỳ hội nhập so với các nước bạn.</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Hòa vào chủ trương của Đảng và Nhà nước, trường C</w:t>
      </w:r>
      <w:r w:rsidR="007442DD" w:rsidRPr="006F787D">
        <w:rPr>
          <w:sz w:val="28"/>
          <w:szCs w:val="28"/>
        </w:rPr>
        <w:t>ao đẳng</w:t>
      </w:r>
      <w:r w:rsidRPr="006F787D">
        <w:rPr>
          <w:sz w:val="28"/>
          <w:szCs w:val="28"/>
        </w:rPr>
        <w:t xml:space="preserve"> Lý Tự Trọng</w:t>
      </w:r>
      <w:r w:rsidR="007442DD" w:rsidRPr="006F787D">
        <w:rPr>
          <w:sz w:val="28"/>
          <w:szCs w:val="28"/>
        </w:rPr>
        <w:t xml:space="preserve"> Thành phố Hồ Chí Minh</w:t>
      </w:r>
      <w:r w:rsidRPr="006F787D">
        <w:rPr>
          <w:sz w:val="28"/>
          <w:szCs w:val="28"/>
        </w:rPr>
        <w:t xml:space="preserve"> cũng không ngừng phấn đấu để trở thành một trong những trường đào tạo nghề đạt chuẩn chất lượng cao, tạo nguồn nhân lực chất lượng, đáp ứng yêu cầu thị trường lao động trong thời kỳ hội nhập nhưng còn gặp nhiều khó khăn, hạn chế nên vẫn chưa đạt được mục tiêu mong muốn. </w:t>
      </w:r>
      <w:r w:rsidRPr="006F787D">
        <w:rPr>
          <w:bCs/>
          <w:sz w:val="28"/>
          <w:szCs w:val="28"/>
        </w:rPr>
        <w:t>Theo thống kê của tổng cục Giáo dục nghề nghiệp (Bộ LĐTBXH) đã sơ kết 3 năm thực hiện đề án phát triển trường nghề chất lượng cao giai đoạn 2014-2017. Dù đã có nhiều nỗ lực</w:t>
      </w:r>
      <w:r w:rsidRPr="006F787D">
        <w:rPr>
          <w:bCs/>
          <w:sz w:val="28"/>
          <w:szCs w:val="28"/>
          <w:shd w:val="clear" w:color="auto" w:fill="F3F3F3"/>
        </w:rPr>
        <w:t xml:space="preserve"> </w:t>
      </w:r>
      <w:r w:rsidRPr="006F787D">
        <w:rPr>
          <w:bCs/>
          <w:sz w:val="28"/>
          <w:szCs w:val="28"/>
        </w:rPr>
        <w:t>song các trường vẫn chưa thể đạt được tất cả các tiêu chí quy định và hiện chỉ có 1/45 trường đạt chất lượng cao.</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Để đào tạo ra nguồn nhân lực chất lượng cao, giỏi chuyên môn, tay nghề, có khả năng cạnh tranh thì trước hết chúng cần đặc bi</w:t>
      </w:r>
      <w:r w:rsidR="007442DD" w:rsidRPr="006F787D">
        <w:rPr>
          <w:sz w:val="28"/>
          <w:szCs w:val="28"/>
        </w:rPr>
        <w:t>ệ</w:t>
      </w:r>
      <w:r w:rsidRPr="006F787D">
        <w:rPr>
          <w:sz w:val="28"/>
          <w:szCs w:val="28"/>
        </w:rPr>
        <w:t>t quan tâm đến nguồn nhân lực hoạt động trong lĩnh vực giáo dục, người thầy giỏi sẽ góp phần tạo ra những người trò giỏi. Do đó, việc nâng cao chất lượng đội ngũ lao động đang công tác tại trường đóng vai trò quan trọng cho sự phát triển bền vững và lâu dài của Nhà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qua từng năm. Theo định hướng phát triển KT-XH thành phố Hồ Chí Minh trong thời gian tới, tập trung phát triển bốn nhóm ngành công nghiệp trọng yếu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 Công nghệ Thông tin, Công nghệ Cơ khí và Công </w:t>
      </w:r>
      <w:r w:rsidRPr="00542A6D">
        <w:rPr>
          <w:sz w:val="28"/>
          <w:szCs w:val="28"/>
        </w:rPr>
        <w:lastRenderedPageBreak/>
        <w:t>nghệ Ô tô. Vì vậy, trong thời gian tới Nhà trường cần phát triển theo hướng bảo đảm chất lượng đào tạo, xây dựng văn hóa nhà trường, đầu tư đồng bộ, hiện đại, đáp ứng các điều kiện của hệ thống quản lý chất lượng, giúp Trường đủ khả năng thực hiện tốt vai trò đào tạo nguồn nhân lực đáp ứng nhu cầu của thị trường lao động Thành phố Hồ Chí Minh nói riêng và cả nước nói chung.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Trong thời gian qua, các điều kiện đảm bảo chất lượng đào tạo của Trường Cao đẳng Lý Tự Trọng Thành phố Hồ Chí Minh về cơ sở vật chất, trang thiết bị, đội ngũ GV, cán bộ quản lý và chương trình, giáo trình đào tạo đã được quan tâm đầu tư một cách tích cực. Tuy nhiên việc chuyển đổi quản lý nhà nước trong lĩnh vực giáo dục nghề nghiệp đòi hỏi Nhà trường phải có sự điều chỉnh, bổ sung các điều kiện phù hợp với mô hình đào tạo giáo dục nghề nghiệp. Đồng thời, trước yêu cầu nâng cao chất lượng nguồn nhân lực phục vụ sự nghiệp công nghiệp hóa, hiện đại hóa đất nước và hội nhập quốc tế, phải quan tâm đổi mới mô hình quản lý Nhà trường;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để đáp ứng các yêu cầu mới.  </w:t>
      </w:r>
    </w:p>
    <w:p w:rsidR="00756DEF" w:rsidRDefault="00756DEF" w:rsidP="00542A6D">
      <w:pPr>
        <w:pStyle w:val="NormalWeb"/>
        <w:shd w:val="clear" w:color="auto" w:fill="FFFFFF"/>
        <w:spacing w:before="0" w:beforeAutospacing="0" w:after="0" w:afterAutospacing="0" w:line="360" w:lineRule="auto"/>
        <w:ind w:firstLine="567"/>
        <w:jc w:val="both"/>
        <w:rPr>
          <w:sz w:val="28"/>
          <w:szCs w:val="28"/>
        </w:rPr>
      </w:pPr>
      <w:r w:rsidRPr="00756DEF">
        <w:rPr>
          <w:sz w:val="28"/>
          <w:szCs w:val="28"/>
        </w:rPr>
        <w:t>Ch</w:t>
      </w:r>
      <w:r>
        <w:rPr>
          <w:sz w:val="28"/>
          <w:szCs w:val="28"/>
        </w:rPr>
        <w:t>ính từ những điều trên tác giả xây dựng</w:t>
      </w:r>
      <w:r w:rsidRPr="00756DEF">
        <w:rPr>
          <w:sz w:val="28"/>
          <w:szCs w:val="28"/>
        </w:rPr>
        <w:t xml:space="preserve"> “ Giải pháp nâng cao chất lượng nguồn nhân lực trường Cao đẳng Lý Tự Trọng Thành Phố Hồ Chí Minh đáp ứng chuẩn trường đào tạo nghề chất lượng cao” làm </w:t>
      </w:r>
      <w:r>
        <w:rPr>
          <w:sz w:val="28"/>
          <w:szCs w:val="28"/>
        </w:rPr>
        <w:t>chủ đề</w:t>
      </w:r>
      <w:r w:rsidRPr="00756DEF">
        <w:rPr>
          <w:sz w:val="28"/>
          <w:szCs w:val="28"/>
        </w:rPr>
        <w:t xml:space="preserve"> nghiên cứu của mình</w:t>
      </w:r>
      <w:r w:rsidR="00F41216">
        <w:rPr>
          <w:sz w:val="28"/>
          <w:szCs w:val="28"/>
        </w:rPr>
        <w:t>.</w:t>
      </w:r>
    </w:p>
    <w:p w:rsidR="00542A6D" w:rsidRPr="00542A6D" w:rsidRDefault="00542A6D" w:rsidP="00542A6D">
      <w:pPr>
        <w:pStyle w:val="ListParagraph"/>
        <w:numPr>
          <w:ilvl w:val="0"/>
          <w:numId w:val="6"/>
        </w:numPr>
        <w:spacing w:after="0" w:line="360" w:lineRule="auto"/>
        <w:jc w:val="both"/>
        <w:outlineLvl w:val="1"/>
        <w:rPr>
          <w:rFonts w:eastAsia="Times New Roman" w:cs="Times New Roman"/>
          <w:b/>
          <w:sz w:val="28"/>
          <w:szCs w:val="28"/>
        </w:rPr>
      </w:pPr>
      <w:r w:rsidRPr="00542A6D">
        <w:rPr>
          <w:rFonts w:eastAsia="Times New Roman" w:cs="Times New Roman"/>
          <w:b/>
          <w:sz w:val="28"/>
          <w:szCs w:val="28"/>
        </w:rPr>
        <w:t xml:space="preserve">Mục tiêu </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Pr>
          <w:sz w:val="28"/>
          <w:szCs w:val="28"/>
        </w:rPr>
        <w:t xml:space="preserve">- </w:t>
      </w:r>
      <w:r w:rsidRPr="006F787D">
        <w:rPr>
          <w:sz w:val="28"/>
          <w:szCs w:val="28"/>
        </w:rPr>
        <w:t>Tìm hiểu những tiêu chuẩn một trường đào tạo nghề cần có để đáp ứng yêu cầu trường đào tạo nghề chất lượng cao.</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Đánh giá thực trạng nguồn nhân lực tại trường Cao đẳng Lý Tự Trọng Thành phố Hồ Chí Minh, rút ra được những hạn chế còn tồn tại chưa đáp ứng được yêu cầu trường đào tạo nghề chất lượng cao.</w:t>
      </w:r>
    </w:p>
    <w:p w:rsidR="00F41216"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Đề xuất giải pháp nhằm nâng cao chất lượng nguồn nhân lực của Trường nhằm đáp ứng chuẩn trường đào tạo nghề chất lượng cao.</w:t>
      </w:r>
    </w:p>
    <w:p w:rsidR="00F41216" w:rsidRDefault="00F41216">
      <w:pPr>
        <w:rPr>
          <w:rFonts w:eastAsia="Times New Roman" w:cs="Times New Roman"/>
          <w:sz w:val="28"/>
          <w:szCs w:val="28"/>
        </w:rPr>
      </w:pPr>
      <w:r>
        <w:rPr>
          <w:sz w:val="28"/>
          <w:szCs w:val="28"/>
        </w:rPr>
        <w:br w:type="page"/>
      </w:r>
    </w:p>
    <w:p w:rsidR="00F65C84" w:rsidRDefault="00F65C84" w:rsidP="00542A6D">
      <w:pPr>
        <w:pStyle w:val="ListParagraph"/>
        <w:numPr>
          <w:ilvl w:val="0"/>
          <w:numId w:val="6"/>
        </w:numPr>
        <w:spacing w:after="0" w:line="360" w:lineRule="auto"/>
        <w:jc w:val="both"/>
        <w:outlineLvl w:val="1"/>
        <w:rPr>
          <w:rFonts w:eastAsia="Times New Roman" w:cs="Times New Roman"/>
          <w:b/>
          <w:sz w:val="28"/>
          <w:szCs w:val="28"/>
        </w:rPr>
      </w:pPr>
      <w:bookmarkStart w:id="3" w:name="_Toc531122452"/>
      <w:bookmarkStart w:id="4" w:name="_Toc534393764"/>
      <w:r w:rsidRPr="00F65C84">
        <w:rPr>
          <w:rFonts w:eastAsia="Times New Roman" w:cs="Times New Roman"/>
          <w:b/>
          <w:sz w:val="28"/>
          <w:szCs w:val="28"/>
        </w:rPr>
        <w:lastRenderedPageBreak/>
        <w:t>Đặc điểm nguồn nhân lực trong các trường đào tạo nghề</w:t>
      </w:r>
      <w:bookmarkEnd w:id="3"/>
      <w:bookmarkEnd w:id="4"/>
    </w:p>
    <w:p w:rsidR="00F65C84" w:rsidRPr="006F787D" w:rsidRDefault="00F65C84" w:rsidP="00F65C84">
      <w:pPr>
        <w:pStyle w:val="NormalWeb"/>
        <w:spacing w:before="0" w:beforeAutospacing="0" w:after="0" w:afterAutospacing="0" w:line="360" w:lineRule="auto"/>
        <w:ind w:firstLine="567"/>
        <w:jc w:val="both"/>
        <w:textAlignment w:val="baseline"/>
        <w:rPr>
          <w:sz w:val="28"/>
          <w:szCs w:val="28"/>
        </w:rPr>
      </w:pPr>
      <w:r w:rsidRPr="006F787D">
        <w:rPr>
          <w:sz w:val="28"/>
          <w:szCs w:val="28"/>
        </w:rPr>
        <w:t xml:space="preserve">Đội ngũ nguồn nhân lực trong các trường đào tạo nghề bao gồm đội ngũ cán bộ quản lý, nhân viên và nhà giáo. Nhà giáo trong cơ sở hoạt động giáo dục nghề nghiệp bao gồm nhà giáo dạy lý thuyết, nhà giáo dạy thực hành hoặc nhà giáo vừa dạy lý thuyết vừa dạy thực hành. Nhà giáo trong trung tâm giáo dục nghề nghiệp, trường trung cấp được gọi là giáo viên, nhà giáo trong trường cao đẳng được gọi là giảng viên. </w:t>
      </w:r>
    </w:p>
    <w:p w:rsidR="00F65C84" w:rsidRPr="006F787D" w:rsidRDefault="00F65C84" w:rsidP="00F65C84">
      <w:pPr>
        <w:pStyle w:val="NormalWeb"/>
        <w:spacing w:before="0" w:beforeAutospacing="0" w:after="0" w:afterAutospacing="0" w:line="360" w:lineRule="auto"/>
        <w:ind w:firstLine="567"/>
        <w:jc w:val="both"/>
        <w:textAlignment w:val="baseline"/>
        <w:rPr>
          <w:sz w:val="28"/>
          <w:szCs w:val="28"/>
        </w:rPr>
      </w:pPr>
      <w:r w:rsidRPr="006F787D">
        <w:rPr>
          <w:sz w:val="28"/>
          <w:szCs w:val="28"/>
        </w:rPr>
        <w:t>Về trình độ: Nhà giáo dạy trình độ sơ cấp phải có bằng tốt nghiệp trung cấp trở lên hoặc có chứng chỉ kỹ năng nghề để dạy trình độ sơ cấp. Nhà giáo dạy lý thuyết chuyên môn trình độ trung cấp phải có bằng tốt nghiệp đại học trở lên; nhà giáo dạy thực hành trình độ trung cấp phải có chứng chỉ kỹ năng nghề để dạy thực hành trình độ trung cấp. Nhà giáo dạy lý thuyết chuyên môn trình độ cao đẳng phải có bằng tốt nghiệp đại học trở lên; nhà giáo dạy thực hành trình độ cao đẳng phải có chứng chỉ kỹ năng nghề để dạy thực hành trình độ cao đẳng. Nhà giáo vừa dạy lý thuyết vừa dạy thực hành trình độ trung cấp, trình độ cao đẳng phải đạt chuẩn của nhà giáo dạy lý thuyết và chuẩn của nhà giáo dạy thực hành. Nhà giáo không có bằng tốt nghiệp cao đẳng sư phạm, cao đẳng sư phạm kỹ thuật hoặc bằng tốt nghiệp đại học sư phạm, đại học sư phạm kỹ thuật thì phải có chứng chỉ nghiệp vụ sư phạm.</w:t>
      </w:r>
    </w:p>
    <w:p w:rsidR="00F65C84" w:rsidRPr="006F787D" w:rsidRDefault="00F65C84" w:rsidP="00F65C84">
      <w:pPr>
        <w:pStyle w:val="BodyText"/>
        <w:spacing w:line="360" w:lineRule="auto"/>
        <w:ind w:firstLine="567"/>
        <w:jc w:val="both"/>
        <w:rPr>
          <w:sz w:val="28"/>
          <w:szCs w:val="28"/>
          <w:shd w:val="clear" w:color="auto" w:fill="FFFFFF"/>
        </w:rPr>
      </w:pPr>
      <w:r w:rsidRPr="006F787D">
        <w:rPr>
          <w:sz w:val="28"/>
          <w:szCs w:val="28"/>
          <w:shd w:val="clear" w:color="auto" w:fill="FFFFFF"/>
        </w:rPr>
        <w:t xml:space="preserve">Để đào tạo được nguồn nhân lực kỹ thuật có trình độ văn hoá cao, có năng lực chuyên môn giỏi, có khả năng thích ứng linh hoạt và sáng tạo đối với các yêu cầu thay đổi của khoa học công nghệ và sản xuất dịch vụ...như hiện nay, đội ngũ nhân lực làm việc tại các trường dạy nghề, đặc biệt là đội ngũ giảng viên, giáo viên phải đáp ứng được những yêu cầu ngày càng cao cả về mặt phẩm chất và năng lực, kinh nghiệm thực tiễn mới đáp ứng được yêu cầu về giáo dục, rèn luyện nhân cách, kiến thức và kỹ năng nghề nghiệp cho học sinh, sinh viên. </w:t>
      </w:r>
    </w:p>
    <w:p w:rsidR="00F65C84" w:rsidRPr="006F787D" w:rsidRDefault="00F65C84" w:rsidP="00F65C84">
      <w:pPr>
        <w:pStyle w:val="BodyText"/>
        <w:spacing w:line="360" w:lineRule="auto"/>
        <w:ind w:firstLine="567"/>
        <w:jc w:val="both"/>
        <w:rPr>
          <w:sz w:val="28"/>
          <w:szCs w:val="28"/>
        </w:rPr>
      </w:pPr>
      <w:r w:rsidRPr="006F787D">
        <w:rPr>
          <w:rStyle w:val="vnbnnidung2"/>
          <w:sz w:val="28"/>
          <w:szCs w:val="28"/>
          <w:shd w:val="clear" w:color="auto" w:fill="FFFFFF"/>
          <w:lang w:val="vi-VN"/>
        </w:rPr>
        <w:t xml:space="preserve">Đối với giáo dục nghề nghiệp đội ngũ </w:t>
      </w:r>
      <w:r w:rsidRPr="006F787D">
        <w:rPr>
          <w:rStyle w:val="vnbnnidung2"/>
          <w:sz w:val="28"/>
          <w:szCs w:val="28"/>
          <w:shd w:val="clear" w:color="auto" w:fill="FFFFFF"/>
        </w:rPr>
        <w:t xml:space="preserve">nhà </w:t>
      </w:r>
      <w:r w:rsidRPr="006F787D">
        <w:rPr>
          <w:rStyle w:val="vnbnnidung2"/>
          <w:sz w:val="28"/>
          <w:szCs w:val="28"/>
          <w:shd w:val="clear" w:color="auto" w:fill="FFFFFF"/>
          <w:lang w:val="vi-VN"/>
        </w:rPr>
        <w:t>giáo cần chuẩn bị những kỹ năng giáo dục </w:t>
      </w:r>
      <w:r w:rsidRPr="006F787D">
        <w:rPr>
          <w:sz w:val="28"/>
          <w:szCs w:val="28"/>
        </w:rPr>
        <w:t xml:space="preserve">cho người trưởng thành và kỹ năng giảng dạy cho những người học hết sức đa dạng về lứa tuổi, văn hóa và điều kiện kinh tế có phần phức tạp </w:t>
      </w:r>
      <w:r w:rsidRPr="006F787D">
        <w:rPr>
          <w:sz w:val="28"/>
          <w:szCs w:val="28"/>
        </w:rPr>
        <w:lastRenderedPageBreak/>
        <w:t>hơn so với giáo viên đào tạo những học sinh tốt nghiệp trung học phổ thông. Bên cạnh đội ngũ nhà giáo, </w:t>
      </w:r>
      <w:r w:rsidRPr="006F787D">
        <w:rPr>
          <w:rStyle w:val="vnbnnidung2"/>
          <w:sz w:val="28"/>
          <w:szCs w:val="28"/>
          <w:shd w:val="clear" w:color="auto" w:fill="FFFFFF"/>
        </w:rPr>
        <w:t>cán bộ quản lí</w:t>
      </w:r>
      <w:r w:rsidRPr="006F787D">
        <w:rPr>
          <w:sz w:val="28"/>
          <w:szCs w:val="28"/>
        </w:rPr>
        <w:t xml:space="preserve"> rất cần có một đội ngũ những người có thể là giáo viên làm công tác tư vấn, định hướng học tập cho học sinh. </w:t>
      </w:r>
    </w:p>
    <w:p w:rsidR="00F65C84" w:rsidRPr="006F787D" w:rsidRDefault="00F65C84" w:rsidP="00F65C84">
      <w:pPr>
        <w:pStyle w:val="BodyText"/>
        <w:spacing w:line="360" w:lineRule="auto"/>
        <w:ind w:firstLine="567"/>
        <w:jc w:val="both"/>
        <w:rPr>
          <w:sz w:val="28"/>
          <w:szCs w:val="28"/>
          <w:shd w:val="clear" w:color="auto" w:fill="FFFFFF"/>
        </w:rPr>
      </w:pPr>
      <w:r w:rsidRPr="006F787D">
        <w:rPr>
          <w:sz w:val="28"/>
          <w:szCs w:val="28"/>
          <w:shd w:val="clear" w:color="auto" w:fill="FFFFFF"/>
        </w:rPr>
        <w:t>Cơ cấu ngành nghề đào tạo ngày càng rộng để hình thành đội ngũ nhà giáo dạy nghề theo các lĩnh vực khoa học - công nghệ chứ không theo các ngành nghề kinh tế như hiện nay. Giảng viên, Giáo viên dạy nghề phải thường xuyên bồi dưỡng, nâng cao trình độ về chuyên môn, nghiệp vụ, nhất là công nghệ mới.</w:t>
      </w:r>
    </w:p>
    <w:p w:rsidR="00F65C84" w:rsidRDefault="00F65C84" w:rsidP="00F65C84">
      <w:pPr>
        <w:pStyle w:val="BodyText"/>
        <w:spacing w:line="360" w:lineRule="auto"/>
        <w:ind w:firstLine="567"/>
        <w:jc w:val="both"/>
        <w:rPr>
          <w:b/>
          <w:sz w:val="28"/>
          <w:szCs w:val="28"/>
        </w:rPr>
      </w:pPr>
      <w:r w:rsidRPr="006F787D">
        <w:rPr>
          <w:sz w:val="28"/>
          <w:szCs w:val="28"/>
          <w:shd w:val="clear" w:color="auto" w:fill="FFFFFF"/>
        </w:rPr>
        <w:t>Đội ngũ nhà giáo dạy nghề phải sử dụng thành thạo công nghệ dạy học hiện đại. Các phương tiện thông tin (máy tính, đa phương tiện,...) là những phương tiện lao động hàng ngày của giáo viên . Quá trình người giáo viên vừa dạy - vừa học xen kẽ với nhau</w:t>
      </w:r>
    </w:p>
    <w:p w:rsidR="00542A6D" w:rsidRPr="00F65C84" w:rsidRDefault="00542A6D" w:rsidP="00542A6D">
      <w:pPr>
        <w:pStyle w:val="ListParagraph"/>
        <w:numPr>
          <w:ilvl w:val="0"/>
          <w:numId w:val="6"/>
        </w:numPr>
        <w:spacing w:after="0" w:line="360" w:lineRule="auto"/>
        <w:jc w:val="both"/>
        <w:outlineLvl w:val="1"/>
        <w:rPr>
          <w:rFonts w:eastAsia="Times New Roman" w:cs="Times New Roman"/>
          <w:b/>
          <w:sz w:val="28"/>
          <w:szCs w:val="28"/>
        </w:rPr>
      </w:pPr>
      <w:r w:rsidRPr="00542A6D">
        <w:rPr>
          <w:rFonts w:eastAsia="Times New Roman" w:cs="Times New Roman"/>
          <w:b/>
          <w:sz w:val="28"/>
          <w:szCs w:val="28"/>
        </w:rPr>
        <w:t xml:space="preserve"> </w:t>
      </w:r>
      <w:bookmarkStart w:id="5" w:name="_Toc531122458"/>
      <w:bookmarkStart w:id="6" w:name="_Toc534393770"/>
      <w:r w:rsidR="00F65C84" w:rsidRPr="006F787D">
        <w:rPr>
          <w:rFonts w:cs="Times New Roman"/>
          <w:b/>
          <w:sz w:val="28"/>
          <w:szCs w:val="28"/>
        </w:rPr>
        <w:t>Các tiêu chí đánh giá trường Cao đẳng nghề chất lượng cao</w:t>
      </w:r>
      <w:bookmarkEnd w:id="5"/>
      <w:bookmarkEnd w:id="6"/>
    </w:p>
    <w:p w:rsidR="00F65C84" w:rsidRPr="006F787D" w:rsidRDefault="00F65C84" w:rsidP="00F65C84">
      <w:pPr>
        <w:pStyle w:val="ListParagraph"/>
        <w:tabs>
          <w:tab w:val="left" w:pos="1530"/>
        </w:tabs>
        <w:spacing w:after="0" w:line="360" w:lineRule="auto"/>
        <w:ind w:left="0" w:firstLine="567"/>
        <w:jc w:val="both"/>
        <w:rPr>
          <w:rFonts w:cs="Times New Roman"/>
          <w:sz w:val="28"/>
          <w:szCs w:val="28"/>
        </w:rPr>
      </w:pPr>
      <w:r w:rsidRPr="006F787D">
        <w:rPr>
          <w:rFonts w:cs="Times New Roman"/>
          <w:sz w:val="28"/>
          <w:szCs w:val="28"/>
        </w:rPr>
        <w:t>Ngày 23/5/2014 Thủ Tướng Chính Phủ đã chính thức phê duyệt “Đề án phát triển trường nghề chất lượng cao đến năm 2020”, đã đưa ra những tiêu chí của một trường đạt chuẩn chất lượng cao như sau:</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Về quy mô đào tạo: Quy mô đào tạo tối thiểu là 2.000 học sinh, sinh viên hệ trung cấp nghề, cao đẳng nghề (tính theo số học sinh, sinh viên quy đổi), trong đó có ít nhất 30% học sinh, sinh viên học các nghề trọng điểm.</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Về việc làm sau đào tạo: Có ít nhất 80% số học sinh, sinh viên tốt nghiệp có việc làm đúng nghề được đào tạo trong vòng 6 tháng kể từ khi tốt nghiệp, trong đó các nghề trọng điểm đạt ít nhất là 90%.</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xml:space="preserve">-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w:t>
      </w:r>
      <w:r w:rsidRPr="006F787D">
        <w:rPr>
          <w:sz w:val="28"/>
          <w:szCs w:val="28"/>
        </w:rPr>
        <w:lastRenderedPageBreak/>
        <w:t>tổ chức giáo dục, đào tạo có uy tín của khu vực ASEAN hoặc quốc tế công nhận văn bằng, chứng chỉ.</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Về kiểm định chất lượng: Trường đạt cấp độ 3 tiêu chuẩn kiểm định chất lượng trường cao đẳng nghề; 100% nghề đào tạo đạt tiêu chuẩn kiểm định chất lượng chương trình đào tạo.</w:t>
      </w:r>
    </w:p>
    <w:p w:rsidR="00F65C84" w:rsidRPr="006F787D"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F65C84" w:rsidRDefault="00F65C84" w:rsidP="00F65C84">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Về quản trị nhà trường: 100% cán bộ quản </w:t>
      </w:r>
      <w:r w:rsidRPr="006F787D">
        <w:rPr>
          <w:sz w:val="28"/>
          <w:szCs w:val="28"/>
          <w:shd w:val="clear" w:color="auto" w:fill="FFFFFF"/>
        </w:rPr>
        <w:t>lý</w:t>
      </w:r>
      <w:r w:rsidRPr="006F787D">
        <w:rPr>
          <w:sz w:val="28"/>
          <w:szCs w:val="28"/>
        </w:rPr>
        <w:t>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giới</w:t>
      </w:r>
      <w:r w:rsidR="00DD6E38">
        <w:rPr>
          <w:sz w:val="28"/>
          <w:szCs w:val="28"/>
        </w:rPr>
        <w:t>.</w:t>
      </w:r>
    </w:p>
    <w:p w:rsidR="00DD6E38" w:rsidRPr="00F65C84" w:rsidRDefault="00DD6E38" w:rsidP="00F65C84">
      <w:pPr>
        <w:pStyle w:val="NormalWeb"/>
        <w:shd w:val="clear" w:color="auto" w:fill="FFFFFF"/>
        <w:spacing w:before="0" w:beforeAutospacing="0" w:after="0" w:afterAutospacing="0" w:line="360" w:lineRule="auto"/>
        <w:ind w:firstLine="567"/>
        <w:jc w:val="both"/>
        <w:rPr>
          <w:b/>
          <w:sz w:val="28"/>
          <w:szCs w:val="28"/>
        </w:rPr>
      </w:pPr>
      <w:r w:rsidRPr="00DD6E38">
        <w:rPr>
          <w:b/>
          <w:sz w:val="28"/>
          <w:szCs w:val="28"/>
        </w:rPr>
        <w:t>5.</w:t>
      </w:r>
      <w:r>
        <w:rPr>
          <w:sz w:val="28"/>
          <w:szCs w:val="28"/>
        </w:rPr>
        <w:t xml:space="preserve"> </w:t>
      </w:r>
      <w:r w:rsidRPr="00F65C84">
        <w:rPr>
          <w:b/>
          <w:sz w:val="28"/>
          <w:szCs w:val="28"/>
        </w:rPr>
        <w:t>Giải pháp nâng cao chất lượng nguồn nhân lực nhằm đạt tiêu chuẩn trường đào tạo nghề chất lượng cao</w:t>
      </w:r>
    </w:p>
    <w:p w:rsidR="00542A6D" w:rsidRPr="00542A6D" w:rsidRDefault="00F65C84" w:rsidP="00542A6D">
      <w:pPr>
        <w:pStyle w:val="NormalWeb"/>
        <w:shd w:val="clear" w:color="auto" w:fill="FFFFFF"/>
        <w:spacing w:before="0" w:beforeAutospacing="0" w:after="0" w:afterAutospacing="0" w:line="360" w:lineRule="auto"/>
        <w:ind w:firstLine="567"/>
        <w:jc w:val="both"/>
        <w:rPr>
          <w:sz w:val="28"/>
          <w:szCs w:val="28"/>
        </w:rPr>
      </w:pPr>
      <w:r w:rsidRPr="004A3D14">
        <w:rPr>
          <w:b/>
          <w:i/>
          <w:sz w:val="28"/>
          <w:szCs w:val="28"/>
        </w:rPr>
        <w:t>5</w:t>
      </w:r>
      <w:r w:rsidR="00542A6D" w:rsidRPr="004A3D14">
        <w:rPr>
          <w:b/>
          <w:i/>
          <w:sz w:val="28"/>
          <w:szCs w:val="28"/>
        </w:rPr>
        <w:t>.1.</w:t>
      </w:r>
      <w:r w:rsidR="00542A6D">
        <w:rPr>
          <w:sz w:val="28"/>
          <w:szCs w:val="28"/>
        </w:rPr>
        <w:t xml:space="preserve"> </w:t>
      </w:r>
      <w:r w:rsidRPr="00F65C84">
        <w:rPr>
          <w:b/>
          <w:i/>
          <w:sz w:val="28"/>
          <w:szCs w:val="28"/>
        </w:rPr>
        <w:t>Quy hoạch phát triển đội ngũ cán bộ, nhân viên, giảng viên</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shd w:val="clear" w:color="auto" w:fill="FFFFFF"/>
        </w:rPr>
        <w:t>Đội ngũ giảng viên, nhân viên là nguồn lực quan trọng nhất của nhà trường. Việc quy hoạch phát triển đội ngũ giảng viên, nhân viên nhằm đảm bảo duy trì đủ về số lượng, cơ cấu cân đối về trình độ, ngành nghề, độ tuổi…, có đủ trình độ, năng lực, phẩm chất theo quy định và đáp ứng được mục tiêu giáo dục của nhà trường.</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rPr>
        <w:t xml:space="preserve">Quy hoạch về số lượng </w:t>
      </w:r>
      <w:r w:rsidRPr="00F65C84">
        <w:rPr>
          <w:rFonts w:eastAsia="Times New Roman" w:cs="Times New Roman"/>
          <w:spacing w:val="2"/>
          <w:sz w:val="28"/>
          <w:szCs w:val="28"/>
        </w:rPr>
        <w:t xml:space="preserve">đội </w:t>
      </w:r>
      <w:r w:rsidRPr="00F65C84">
        <w:rPr>
          <w:rFonts w:eastAsia="Times New Roman" w:cs="Times New Roman"/>
          <w:sz w:val="28"/>
          <w:szCs w:val="28"/>
        </w:rPr>
        <w:t>ngũ cán bộ, nhân viên, giảng viên nhằm đáp ứng đủ và duy trì sự</w:t>
      </w:r>
      <w:r w:rsidRPr="00F65C84">
        <w:rPr>
          <w:rFonts w:eastAsia="Times New Roman" w:cs="Times New Roman"/>
          <w:spacing w:val="3"/>
          <w:sz w:val="28"/>
          <w:szCs w:val="28"/>
        </w:rPr>
        <w:t xml:space="preserve"> </w:t>
      </w:r>
      <w:r w:rsidRPr="00F65C84">
        <w:rPr>
          <w:rFonts w:eastAsia="Times New Roman" w:cs="Times New Roman"/>
          <w:sz w:val="28"/>
          <w:szCs w:val="28"/>
        </w:rPr>
        <w:t xml:space="preserve">ổn định </w:t>
      </w:r>
      <w:r w:rsidRPr="00F65C84">
        <w:rPr>
          <w:rFonts w:eastAsia="Times New Roman" w:cs="Times New Roman"/>
          <w:spacing w:val="3"/>
          <w:sz w:val="28"/>
          <w:szCs w:val="28"/>
        </w:rPr>
        <w:t xml:space="preserve">đội </w:t>
      </w:r>
      <w:r w:rsidRPr="00F65C84">
        <w:rPr>
          <w:rFonts w:eastAsia="Times New Roman" w:cs="Times New Roman"/>
          <w:sz w:val="28"/>
          <w:szCs w:val="28"/>
        </w:rPr>
        <w:t xml:space="preserve">ngũ cán </w:t>
      </w:r>
      <w:r w:rsidRPr="00F65C84">
        <w:rPr>
          <w:rFonts w:eastAsia="Times New Roman" w:cs="Times New Roman"/>
          <w:spacing w:val="2"/>
          <w:sz w:val="28"/>
          <w:szCs w:val="28"/>
        </w:rPr>
        <w:t xml:space="preserve">bộ, nhân viên, </w:t>
      </w:r>
      <w:r w:rsidRPr="00F65C84">
        <w:rPr>
          <w:rFonts w:eastAsia="Times New Roman" w:cs="Times New Roman"/>
          <w:sz w:val="28"/>
          <w:szCs w:val="28"/>
        </w:rPr>
        <w:t xml:space="preserve">giảng viên trong nhà trường. Đảm bảo cho đội ngũ cán </w:t>
      </w:r>
      <w:r w:rsidRPr="00F65C84">
        <w:rPr>
          <w:rFonts w:eastAsia="Times New Roman" w:cs="Times New Roman"/>
          <w:spacing w:val="3"/>
          <w:sz w:val="28"/>
          <w:szCs w:val="28"/>
        </w:rPr>
        <w:t xml:space="preserve">bộ, nhân viên, </w:t>
      </w:r>
      <w:r w:rsidRPr="00F65C84">
        <w:rPr>
          <w:rFonts w:eastAsia="Times New Roman" w:cs="Times New Roman"/>
          <w:sz w:val="28"/>
          <w:szCs w:val="28"/>
        </w:rPr>
        <w:t xml:space="preserve">giảng viên không chỉ hoàn thành nhiệm vụ mà còn có thời gian để tự </w:t>
      </w:r>
      <w:r w:rsidRPr="00F65C84">
        <w:rPr>
          <w:rFonts w:eastAsia="Times New Roman" w:cs="Times New Roman"/>
          <w:spacing w:val="2"/>
          <w:sz w:val="28"/>
          <w:szCs w:val="28"/>
        </w:rPr>
        <w:t xml:space="preserve">học, </w:t>
      </w:r>
      <w:r w:rsidRPr="00F65C84">
        <w:rPr>
          <w:rFonts w:eastAsia="Times New Roman" w:cs="Times New Roman"/>
          <w:sz w:val="28"/>
          <w:szCs w:val="28"/>
        </w:rPr>
        <w:t>tự nghiên cứu nhằm nâng cao trình độ chuyên môn, năng lực nghiệp vụ theo tiêu chuẩn trường chất lượng cao. Khắc phục được tình trạng vừa thừa lại vừa thiếu, tình trạng một số giảng viên dạy vượt giờ chuẩn quá nhiều mà không có thời gian NCKH.</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shd w:val="clear" w:color="auto" w:fill="FFFFFF"/>
        </w:rPr>
        <w:lastRenderedPageBreak/>
        <w:t>Quy hoạch về chất lượng: Căn cứ theo chuẩn năng lực và định hướng </w:t>
      </w:r>
      <w:hyperlink r:id="rId12" w:history="1">
        <w:r w:rsidRPr="00F65C84">
          <w:rPr>
            <w:rFonts w:eastAsia="Times New Roman" w:cs="Times New Roman"/>
            <w:sz w:val="28"/>
            <w:szCs w:val="28"/>
            <w:bdr w:val="none" w:sz="0" w:space="0" w:color="auto" w:frame="1"/>
            <w:shd w:val="clear" w:color="auto" w:fill="FFFFFF"/>
          </w:rPr>
          <w:t>chiến lược</w:t>
        </w:r>
      </w:hyperlink>
      <w:r w:rsidRPr="00F65C84">
        <w:rPr>
          <w:rFonts w:eastAsia="Times New Roman" w:cs="Times New Roman"/>
          <w:sz w:val="28"/>
          <w:szCs w:val="28"/>
          <w:shd w:val="clear" w:color="auto" w:fill="FFFFFF"/>
        </w:rPr>
        <w:t xml:space="preserve"> phát triển của nhà trường để quy hoạch chất lượng đội ngũ giảng viên đảm bảo có đủ trình độ, năng lực, phẩm chất để hoàn thành tốt chức năng, nhiệm vụ, đáp ứng được mục tiêu chiến lược của nhà trường, </w:t>
      </w:r>
      <w:r w:rsidRPr="00F65C84">
        <w:rPr>
          <w:rFonts w:eastAsia="Times New Roman" w:cs="Times New Roman"/>
          <w:sz w:val="28"/>
          <w:szCs w:val="28"/>
        </w:rPr>
        <w:t>tạo ra sự kế tục giữa các thế hệ cán bộ, giảng viên, không bị hụt hẫng về chất lượng nguồn nhân lực.</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shd w:val="clear" w:color="auto" w:fill="FFFFFF"/>
        </w:rPr>
      </w:pPr>
      <w:r w:rsidRPr="00F65C84">
        <w:rPr>
          <w:rFonts w:eastAsia="Times New Roman" w:cs="Times New Roman"/>
          <w:sz w:val="28"/>
          <w:szCs w:val="28"/>
        </w:rPr>
        <w:t xml:space="preserve">Qui hoạch về cơ cấu của đội ngũ cán </w:t>
      </w:r>
      <w:r w:rsidRPr="00F65C84">
        <w:rPr>
          <w:rFonts w:eastAsia="Times New Roman" w:cs="Times New Roman"/>
          <w:spacing w:val="4"/>
          <w:sz w:val="28"/>
          <w:szCs w:val="28"/>
        </w:rPr>
        <w:t xml:space="preserve">bộ, </w:t>
      </w:r>
      <w:r w:rsidRPr="00F65C84">
        <w:rPr>
          <w:rFonts w:eastAsia="Times New Roman" w:cs="Times New Roman"/>
          <w:sz w:val="28"/>
          <w:szCs w:val="28"/>
        </w:rPr>
        <w:t xml:space="preserve">giảng viên nhằm tạo ra sự cân </w:t>
      </w:r>
      <w:r w:rsidRPr="00F65C84">
        <w:rPr>
          <w:rFonts w:eastAsia="Times New Roman" w:cs="Times New Roman"/>
          <w:spacing w:val="3"/>
          <w:sz w:val="28"/>
          <w:szCs w:val="28"/>
        </w:rPr>
        <w:t xml:space="preserve">đối về </w:t>
      </w:r>
      <w:r w:rsidRPr="00F65C84">
        <w:rPr>
          <w:rFonts w:eastAsia="Times New Roman" w:cs="Times New Roman"/>
          <w:sz w:val="28"/>
          <w:szCs w:val="28"/>
        </w:rPr>
        <w:t xml:space="preserve">đội ngũ cán </w:t>
      </w:r>
      <w:r w:rsidRPr="00F65C84">
        <w:rPr>
          <w:rFonts w:eastAsia="Times New Roman" w:cs="Times New Roman"/>
          <w:spacing w:val="2"/>
          <w:sz w:val="28"/>
          <w:szCs w:val="28"/>
        </w:rPr>
        <w:t xml:space="preserve">bộ, nhân viên, </w:t>
      </w:r>
      <w:r w:rsidRPr="00F65C84">
        <w:rPr>
          <w:rFonts w:eastAsia="Times New Roman" w:cs="Times New Roman"/>
          <w:sz w:val="28"/>
          <w:szCs w:val="28"/>
        </w:rPr>
        <w:t xml:space="preserve">giảng viên trong nhà trường. </w:t>
      </w:r>
      <w:r w:rsidRPr="00F65C84">
        <w:rPr>
          <w:rFonts w:eastAsia="Times New Roman" w:cs="Times New Roman"/>
          <w:sz w:val="28"/>
          <w:szCs w:val="28"/>
          <w:shd w:val="clear" w:color="auto" w:fill="FFFFFF"/>
        </w:rPr>
        <w:t>Trên cơ sở dự báo về nhu cầu của từng ngành nghề đào tạo, </w:t>
      </w:r>
      <w:hyperlink r:id="rId13" w:history="1">
        <w:r w:rsidRPr="00F65C84">
          <w:rPr>
            <w:rFonts w:eastAsia="Times New Roman" w:cs="Times New Roman"/>
            <w:sz w:val="28"/>
            <w:szCs w:val="28"/>
            <w:bdr w:val="none" w:sz="0" w:space="0" w:color="auto" w:frame="1"/>
            <w:shd w:val="clear" w:color="auto" w:fill="FFFFFF"/>
          </w:rPr>
          <w:t>chính sách</w:t>
        </w:r>
      </w:hyperlink>
      <w:r w:rsidRPr="00F65C84">
        <w:rPr>
          <w:rFonts w:eastAsia="Times New Roman" w:cs="Times New Roman"/>
          <w:sz w:val="28"/>
          <w:szCs w:val="28"/>
          <w:shd w:val="clear" w:color="auto" w:fill="FFFFFF"/>
        </w:rPr>
        <w:t> hưu trí, luân chuyển công tác… để xây dựng quy hoạch, tạo ra sự đồng bộ và cân đối cơ cấu về độ tuổi, giới tính…của đội ngũ giảng viên trong nhà trường, tránh sự hẫng hụt về đội ngũ.</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shd w:val="clear" w:color="auto" w:fill="FFFFFF"/>
        </w:rPr>
      </w:pPr>
      <w:r w:rsidRPr="00F65C84">
        <w:rPr>
          <w:rFonts w:eastAsia="Times New Roman" w:cs="Times New Roman"/>
          <w:sz w:val="28"/>
          <w:szCs w:val="28"/>
          <w:shd w:val="clear" w:color="auto" w:fill="FFFFFF"/>
        </w:rPr>
        <w:t>Việc quy hoạch phát triển đội ngũ giảng viên phải đảm bảo tính định hướng chiến lược, phù hợp với chiến lược phát triển của nhà trường; đảm bảo tính thống nhất trong công tác quy hoạch từ cấp bộ môn đến cấp khoa và cấp trường; cách tiếp cận cá nhân thông qua việc quy hoạch, bổ nhiệm, luân chuyển tạo điều kiện cho mỗi cá nhân phát triển nghề nghiệp và có cơ hội được bổ nhiệm lên vị trí cao hơn, từ đó nâng cao năng lực thực hiện chức năng, nhiệm vụ của mỗi người.</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shd w:val="clear" w:color="auto" w:fill="FFFFFF"/>
        </w:rPr>
      </w:pPr>
      <w:r w:rsidRPr="00F65C84">
        <w:rPr>
          <w:rFonts w:eastAsia="Times New Roman" w:cs="Times New Roman"/>
          <w:sz w:val="28"/>
          <w:szCs w:val="28"/>
          <w:shd w:val="clear" w:color="auto" w:fill="FFFFFF"/>
        </w:rPr>
        <w:t>Nội dung thực hiện:</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rPr>
        <w:t xml:space="preserve">Nhà trường cần có </w:t>
      </w:r>
      <w:r w:rsidRPr="00F65C84">
        <w:rPr>
          <w:rFonts w:eastAsia="Times New Roman" w:cs="Times New Roman"/>
          <w:spacing w:val="2"/>
          <w:sz w:val="28"/>
          <w:szCs w:val="28"/>
        </w:rPr>
        <w:t xml:space="preserve">quy </w:t>
      </w:r>
      <w:r w:rsidRPr="00F65C84">
        <w:rPr>
          <w:rFonts w:eastAsia="Times New Roman" w:cs="Times New Roman"/>
          <w:sz w:val="28"/>
          <w:szCs w:val="28"/>
        </w:rPr>
        <w:t xml:space="preserve">hoạch nguồn nhân lực </w:t>
      </w:r>
      <w:r w:rsidRPr="00F65C84">
        <w:rPr>
          <w:rFonts w:eastAsia="Times New Roman" w:cs="Times New Roman"/>
          <w:spacing w:val="2"/>
          <w:sz w:val="28"/>
          <w:szCs w:val="28"/>
        </w:rPr>
        <w:t xml:space="preserve">dài </w:t>
      </w:r>
      <w:r w:rsidRPr="00F65C84">
        <w:rPr>
          <w:rFonts w:eastAsia="Times New Roman" w:cs="Times New Roman"/>
          <w:sz w:val="28"/>
          <w:szCs w:val="28"/>
        </w:rPr>
        <w:t xml:space="preserve">hạn, tránh tình trạng tuyển dụng ồ ạt trong một thời gian ngắn, sau </w:t>
      </w:r>
      <w:r w:rsidRPr="00F65C84">
        <w:rPr>
          <w:rFonts w:eastAsia="Times New Roman" w:cs="Times New Roman"/>
          <w:spacing w:val="4"/>
          <w:sz w:val="28"/>
          <w:szCs w:val="28"/>
        </w:rPr>
        <w:t xml:space="preserve">đó </w:t>
      </w:r>
      <w:r w:rsidRPr="00F65C84">
        <w:rPr>
          <w:rFonts w:eastAsia="Times New Roman" w:cs="Times New Roman"/>
          <w:sz w:val="28"/>
          <w:szCs w:val="28"/>
        </w:rPr>
        <w:t xml:space="preserve">ngắt </w:t>
      </w:r>
      <w:r w:rsidRPr="00F65C84">
        <w:rPr>
          <w:rFonts w:eastAsia="Times New Roman" w:cs="Times New Roman"/>
          <w:spacing w:val="2"/>
          <w:sz w:val="28"/>
          <w:szCs w:val="28"/>
        </w:rPr>
        <w:t xml:space="preserve">quãng. </w:t>
      </w:r>
      <w:r w:rsidRPr="00F65C84">
        <w:rPr>
          <w:rFonts w:eastAsia="Times New Roman" w:cs="Times New Roman"/>
          <w:sz w:val="28"/>
          <w:szCs w:val="28"/>
        </w:rPr>
        <w:t>Công tác quy hoạch nguồn nhân lực cần được tiến hành như: xác định quy mô, ngành nghề đào tạo, phân tích hiện trạng đội ngũ, cơ cấu, số lượng nguồn nhân lực. Từ đó, xác định nhu cầu cần bổ sung, chuyển đổi và tiến hành các giải pháp nâng cao chất lượng.</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lang w:val="vi-VN"/>
        </w:rPr>
      </w:pPr>
      <w:r w:rsidRPr="00F65C84">
        <w:rPr>
          <w:rFonts w:eastAsia="Times New Roman" w:cs="Times New Roman"/>
          <w:sz w:val="28"/>
          <w:szCs w:val="28"/>
        </w:rPr>
        <w:t xml:space="preserve">Phòng </w:t>
      </w:r>
      <w:r w:rsidRPr="00F65C84">
        <w:rPr>
          <w:rFonts w:eastAsia="Times New Roman" w:cs="Times New Roman"/>
          <w:spacing w:val="-3"/>
          <w:sz w:val="28"/>
          <w:szCs w:val="28"/>
        </w:rPr>
        <w:t xml:space="preserve">Tổ </w:t>
      </w:r>
      <w:r w:rsidRPr="00F65C84">
        <w:rPr>
          <w:rFonts w:eastAsia="Times New Roman" w:cs="Times New Roman"/>
          <w:sz w:val="28"/>
          <w:szCs w:val="28"/>
        </w:rPr>
        <w:t xml:space="preserve">chức – </w:t>
      </w:r>
      <w:r w:rsidRPr="00F65C84">
        <w:rPr>
          <w:rFonts w:eastAsia="Times New Roman" w:cs="Times New Roman"/>
          <w:spacing w:val="2"/>
          <w:sz w:val="28"/>
          <w:szCs w:val="28"/>
        </w:rPr>
        <w:t>Hành chính tổng hợp</w:t>
      </w:r>
      <w:r w:rsidRPr="00F65C84">
        <w:rPr>
          <w:rFonts w:eastAsia="Times New Roman" w:cs="Times New Roman"/>
          <w:sz w:val="28"/>
          <w:szCs w:val="28"/>
        </w:rPr>
        <w:t xml:space="preserve">: </w:t>
      </w:r>
      <w:r w:rsidRPr="00F65C84">
        <w:rPr>
          <w:rFonts w:eastAsia="Times New Roman" w:cs="Times New Roman"/>
          <w:spacing w:val="4"/>
          <w:sz w:val="28"/>
          <w:szCs w:val="28"/>
        </w:rPr>
        <w:t xml:space="preserve">Dự </w:t>
      </w:r>
      <w:r w:rsidRPr="00F65C84">
        <w:rPr>
          <w:rFonts w:eastAsia="Times New Roman" w:cs="Times New Roman"/>
          <w:sz w:val="28"/>
          <w:szCs w:val="28"/>
        </w:rPr>
        <w:t xml:space="preserve">báo phát triển nguồn nhân lực về </w:t>
      </w:r>
      <w:r w:rsidRPr="00F65C84">
        <w:rPr>
          <w:rFonts w:eastAsia="Times New Roman" w:cs="Times New Roman"/>
          <w:spacing w:val="-3"/>
          <w:sz w:val="28"/>
          <w:szCs w:val="28"/>
        </w:rPr>
        <w:t xml:space="preserve">số </w:t>
      </w:r>
      <w:r w:rsidRPr="00F65C84">
        <w:rPr>
          <w:rFonts w:eastAsia="Times New Roman" w:cs="Times New Roman"/>
          <w:sz w:val="28"/>
          <w:szCs w:val="28"/>
        </w:rPr>
        <w:t xml:space="preserve">lượng, cơ cấu và chất lượng đáp </w:t>
      </w:r>
      <w:r w:rsidRPr="00F65C84">
        <w:rPr>
          <w:rFonts w:eastAsia="Times New Roman" w:cs="Times New Roman"/>
          <w:spacing w:val="2"/>
          <w:sz w:val="28"/>
          <w:szCs w:val="28"/>
        </w:rPr>
        <w:t xml:space="preserve">ứng </w:t>
      </w:r>
      <w:r w:rsidRPr="00F65C84">
        <w:rPr>
          <w:rFonts w:eastAsia="Times New Roman" w:cs="Times New Roman"/>
          <w:sz w:val="28"/>
          <w:szCs w:val="28"/>
        </w:rPr>
        <w:t xml:space="preserve">nhu cầu </w:t>
      </w:r>
      <w:r w:rsidRPr="00F65C84">
        <w:rPr>
          <w:rFonts w:eastAsia="Times New Roman" w:cs="Times New Roman"/>
          <w:spacing w:val="2"/>
          <w:sz w:val="28"/>
          <w:szCs w:val="28"/>
        </w:rPr>
        <w:t xml:space="preserve">của nhà trường, rà </w:t>
      </w:r>
      <w:r w:rsidRPr="00F65C84">
        <w:rPr>
          <w:rFonts w:eastAsia="Times New Roman" w:cs="Times New Roman"/>
          <w:sz w:val="28"/>
          <w:szCs w:val="28"/>
        </w:rPr>
        <w:t xml:space="preserve">soát các vị trí công việc cho hợp lý, dự báo nhu cầu nguồn nhân lực, sắp xếp công việc. Trên </w:t>
      </w:r>
      <w:r w:rsidRPr="00F65C84">
        <w:rPr>
          <w:rFonts w:eastAsia="Times New Roman" w:cs="Times New Roman"/>
          <w:spacing w:val="2"/>
          <w:sz w:val="28"/>
          <w:szCs w:val="28"/>
        </w:rPr>
        <w:t xml:space="preserve">cơ </w:t>
      </w:r>
      <w:r w:rsidRPr="00F65C84">
        <w:rPr>
          <w:rFonts w:eastAsia="Times New Roman" w:cs="Times New Roman"/>
          <w:sz w:val="28"/>
          <w:szCs w:val="28"/>
        </w:rPr>
        <w:t xml:space="preserve">sở đó </w:t>
      </w:r>
      <w:r w:rsidRPr="00F65C84">
        <w:rPr>
          <w:rFonts w:eastAsia="Times New Roman" w:cs="Times New Roman"/>
          <w:spacing w:val="2"/>
          <w:sz w:val="28"/>
          <w:szCs w:val="28"/>
        </w:rPr>
        <w:t xml:space="preserve">đưa </w:t>
      </w:r>
      <w:r w:rsidRPr="00F65C84">
        <w:rPr>
          <w:rFonts w:eastAsia="Times New Roman" w:cs="Times New Roman"/>
          <w:sz w:val="28"/>
          <w:szCs w:val="28"/>
        </w:rPr>
        <w:t xml:space="preserve">ra </w:t>
      </w:r>
      <w:r w:rsidRPr="00F65C84">
        <w:rPr>
          <w:rFonts w:eastAsia="Times New Roman" w:cs="Times New Roman"/>
          <w:spacing w:val="2"/>
          <w:sz w:val="28"/>
          <w:szCs w:val="28"/>
        </w:rPr>
        <w:t xml:space="preserve">kế </w:t>
      </w:r>
      <w:r w:rsidRPr="00F65C84">
        <w:rPr>
          <w:rFonts w:eastAsia="Times New Roman" w:cs="Times New Roman"/>
          <w:sz w:val="28"/>
          <w:szCs w:val="28"/>
        </w:rPr>
        <w:t>hoạch tuyển</w:t>
      </w:r>
      <w:r w:rsidRPr="00F65C84">
        <w:rPr>
          <w:rFonts w:eastAsia="Times New Roman" w:cs="Times New Roman"/>
          <w:spacing w:val="7"/>
          <w:sz w:val="28"/>
          <w:szCs w:val="28"/>
        </w:rPr>
        <w:t xml:space="preserve"> </w:t>
      </w:r>
      <w:r w:rsidRPr="00F65C84">
        <w:rPr>
          <w:rFonts w:eastAsia="Times New Roman" w:cs="Times New Roman"/>
          <w:sz w:val="28"/>
          <w:szCs w:val="28"/>
        </w:rPr>
        <w:t xml:space="preserve">dụng. </w:t>
      </w:r>
      <w:r w:rsidRPr="00F65C84">
        <w:rPr>
          <w:rFonts w:eastAsia="Times New Roman" w:cs="Times New Roman"/>
          <w:sz w:val="28"/>
          <w:szCs w:val="28"/>
          <w:lang w:val="vi-VN"/>
        </w:rPr>
        <w:t xml:space="preserve">Thực hiện việc tính toán số lượng </w:t>
      </w:r>
      <w:r w:rsidRPr="00F65C84">
        <w:rPr>
          <w:rFonts w:eastAsia="Times New Roman" w:cs="Times New Roman"/>
          <w:sz w:val="28"/>
          <w:szCs w:val="28"/>
          <w:lang w:val="vi-VN"/>
        </w:rPr>
        <w:lastRenderedPageBreak/>
        <w:t>tuyển mới giảng viên cho các khoa, bộ môn. Trên cơ sở chỉ tiêu được giao, các khoa, bộ môn lập kế hoạch chi tiết, cụ thể để tuyển chọn đảm bảo số lượng, chất lượng.</w:t>
      </w:r>
    </w:p>
    <w:p w:rsidR="00F65C84" w:rsidRPr="00F65C84" w:rsidRDefault="00F65C84" w:rsidP="00F65C84">
      <w:pPr>
        <w:spacing w:after="0" w:line="360" w:lineRule="auto"/>
        <w:ind w:firstLine="567"/>
        <w:jc w:val="both"/>
        <w:rPr>
          <w:rFonts w:eastAsia="Calibri" w:cs="Times New Roman"/>
          <w:sz w:val="28"/>
          <w:szCs w:val="28"/>
          <w:lang w:val="vi-VN"/>
        </w:rPr>
      </w:pPr>
      <w:r w:rsidRPr="00F65C84">
        <w:rPr>
          <w:rFonts w:eastAsia="Calibri" w:cs="Times New Roman"/>
          <w:sz w:val="28"/>
          <w:szCs w:val="28"/>
        </w:rPr>
        <w:t xml:space="preserve">Phòng Tổ chức – Hành chính tổng hợp </w:t>
      </w:r>
      <w:r w:rsidRPr="00F65C84">
        <w:rPr>
          <w:rFonts w:eastAsia="Calibri" w:cs="Times New Roman"/>
          <w:spacing w:val="2"/>
          <w:sz w:val="28"/>
          <w:szCs w:val="28"/>
        </w:rPr>
        <w:t xml:space="preserve">đóng </w:t>
      </w:r>
      <w:r w:rsidRPr="00F65C84">
        <w:rPr>
          <w:rFonts w:eastAsia="Calibri" w:cs="Times New Roman"/>
          <w:sz w:val="28"/>
          <w:szCs w:val="28"/>
        </w:rPr>
        <w:t xml:space="preserve">vai trò </w:t>
      </w:r>
      <w:r w:rsidRPr="00F65C84">
        <w:rPr>
          <w:rFonts w:eastAsia="Calibri" w:cs="Times New Roman"/>
          <w:spacing w:val="-3"/>
          <w:sz w:val="28"/>
          <w:szCs w:val="28"/>
        </w:rPr>
        <w:t xml:space="preserve">tư </w:t>
      </w:r>
      <w:r w:rsidRPr="00F65C84">
        <w:rPr>
          <w:rFonts w:eastAsia="Calibri" w:cs="Times New Roman"/>
          <w:sz w:val="28"/>
          <w:szCs w:val="28"/>
        </w:rPr>
        <w:t xml:space="preserve">vấn và hướng </w:t>
      </w:r>
      <w:r w:rsidRPr="00F65C84">
        <w:rPr>
          <w:rFonts w:eastAsia="Calibri" w:cs="Times New Roman"/>
          <w:spacing w:val="2"/>
          <w:sz w:val="28"/>
          <w:szCs w:val="28"/>
        </w:rPr>
        <w:t xml:space="preserve">dẫn </w:t>
      </w:r>
      <w:r w:rsidRPr="00F65C84">
        <w:rPr>
          <w:rFonts w:eastAsia="Calibri" w:cs="Times New Roman"/>
          <w:sz w:val="28"/>
          <w:szCs w:val="28"/>
        </w:rPr>
        <w:t xml:space="preserve">các Phòng </w:t>
      </w:r>
      <w:r w:rsidRPr="00F65C84">
        <w:rPr>
          <w:rFonts w:eastAsia="Calibri" w:cs="Times New Roman"/>
          <w:spacing w:val="3"/>
          <w:sz w:val="28"/>
          <w:szCs w:val="28"/>
        </w:rPr>
        <w:t xml:space="preserve">ban </w:t>
      </w:r>
      <w:r w:rsidRPr="00F65C84">
        <w:rPr>
          <w:rFonts w:eastAsia="Calibri" w:cs="Times New Roman"/>
          <w:sz w:val="28"/>
          <w:szCs w:val="28"/>
        </w:rPr>
        <w:t xml:space="preserve">chức năng, Khoa, </w:t>
      </w:r>
      <w:r w:rsidRPr="00F65C84">
        <w:rPr>
          <w:rFonts w:eastAsia="Calibri" w:cs="Times New Roman"/>
          <w:spacing w:val="-3"/>
          <w:sz w:val="28"/>
          <w:szCs w:val="28"/>
        </w:rPr>
        <w:t xml:space="preserve">Bộ </w:t>
      </w:r>
      <w:r w:rsidRPr="00F65C84">
        <w:rPr>
          <w:rFonts w:eastAsia="Calibri" w:cs="Times New Roman"/>
          <w:sz w:val="28"/>
          <w:szCs w:val="28"/>
        </w:rPr>
        <w:t xml:space="preserve">môn xây dựng kế hoạch đào tạo, </w:t>
      </w:r>
      <w:r w:rsidRPr="00F65C84">
        <w:rPr>
          <w:rFonts w:eastAsia="Calibri" w:cs="Times New Roman"/>
          <w:spacing w:val="2"/>
          <w:sz w:val="28"/>
          <w:szCs w:val="28"/>
        </w:rPr>
        <w:t xml:space="preserve">bồi </w:t>
      </w:r>
      <w:r w:rsidRPr="00F65C84">
        <w:rPr>
          <w:rFonts w:eastAsia="Calibri" w:cs="Times New Roman"/>
          <w:sz w:val="28"/>
          <w:szCs w:val="28"/>
        </w:rPr>
        <w:t>dưỡng của từng cá nhân cho phù hợp  với  yêu cầu, nhiệm vụ và mục tiêu của nhà</w:t>
      </w:r>
      <w:r w:rsidRPr="00F65C84">
        <w:rPr>
          <w:rFonts w:eastAsia="Calibri" w:cs="Times New Roman"/>
          <w:spacing w:val="30"/>
          <w:sz w:val="28"/>
          <w:szCs w:val="28"/>
        </w:rPr>
        <w:t xml:space="preserve"> </w:t>
      </w:r>
      <w:r w:rsidRPr="00F65C84">
        <w:rPr>
          <w:rFonts w:eastAsia="Calibri" w:cs="Times New Roman"/>
          <w:sz w:val="28"/>
          <w:szCs w:val="28"/>
        </w:rPr>
        <w:t xml:space="preserve">trường. </w:t>
      </w:r>
      <w:r w:rsidRPr="00F65C84">
        <w:rPr>
          <w:rFonts w:eastAsia="Calibri" w:cs="Times New Roman"/>
          <w:sz w:val="28"/>
          <w:szCs w:val="28"/>
          <w:lang w:val="vi-VN"/>
        </w:rPr>
        <w:t>Thực hiện việc tính toán số lượng tuyển mới</w:t>
      </w:r>
      <w:r w:rsidRPr="00F65C84">
        <w:rPr>
          <w:rFonts w:eastAsia="Calibri" w:cs="Times New Roman"/>
          <w:sz w:val="28"/>
          <w:szCs w:val="28"/>
        </w:rPr>
        <w:t xml:space="preserve"> nhân viên cho các phòng ban,</w:t>
      </w:r>
      <w:r w:rsidRPr="00F65C84">
        <w:rPr>
          <w:rFonts w:eastAsia="Calibri" w:cs="Times New Roman"/>
          <w:sz w:val="28"/>
          <w:szCs w:val="28"/>
          <w:lang w:val="vi-VN"/>
        </w:rPr>
        <w:t xml:space="preserve"> giảng viên cho các khoa, bộ môn. Trên cơ sở chỉ tiêu được giao, các </w:t>
      </w:r>
      <w:r w:rsidRPr="00F65C84">
        <w:rPr>
          <w:rFonts w:eastAsia="Calibri" w:cs="Times New Roman"/>
          <w:sz w:val="28"/>
          <w:szCs w:val="28"/>
        </w:rPr>
        <w:t xml:space="preserve">phòng ban, </w:t>
      </w:r>
      <w:r w:rsidRPr="00F65C84">
        <w:rPr>
          <w:rFonts w:eastAsia="Calibri" w:cs="Times New Roman"/>
          <w:sz w:val="28"/>
          <w:szCs w:val="28"/>
          <w:lang w:val="vi-VN"/>
        </w:rPr>
        <w:t>khoa, bộ môn lập kế hoạch chi tiết, cụ thể để tuyển chọn đảm bảo số lượng, chất lượng.</w:t>
      </w:r>
      <w:r w:rsidRPr="00F65C84">
        <w:rPr>
          <w:rFonts w:eastAsia="Calibri" w:cs="Times New Roman"/>
          <w:sz w:val="28"/>
          <w:szCs w:val="28"/>
        </w:rPr>
        <w:t xml:space="preserve"> Trong quy hoạch, kế hoạch phát triển nguồn nhân lực của Nhà trường cần phải đảm bảo sự cân đối, hợp lý về cơ cấu giữa các phòng ban, khoa, bộ môn, các chuyên ngành đào tạo.</w:t>
      </w:r>
    </w:p>
    <w:p w:rsidR="00F65C84" w:rsidRPr="00F65C84" w:rsidRDefault="00F65C84" w:rsidP="00F65C84">
      <w:pPr>
        <w:widowControl w:val="0"/>
        <w:tabs>
          <w:tab w:val="left" w:pos="1369"/>
        </w:tabs>
        <w:autoSpaceDE w:val="0"/>
        <w:autoSpaceDN w:val="0"/>
        <w:spacing w:after="0" w:line="360" w:lineRule="auto"/>
        <w:ind w:firstLine="567"/>
        <w:jc w:val="both"/>
        <w:rPr>
          <w:rFonts w:eastAsia="Calibri" w:cs="Times New Roman"/>
          <w:sz w:val="28"/>
          <w:szCs w:val="28"/>
        </w:rPr>
      </w:pPr>
      <w:r w:rsidRPr="00F65C84">
        <w:rPr>
          <w:rFonts w:eastAsia="Calibri" w:cs="Times New Roman"/>
          <w:sz w:val="28"/>
          <w:szCs w:val="28"/>
        </w:rPr>
        <w:t xml:space="preserve">Việc cải thiện cơ cấu nguồn nhân </w:t>
      </w:r>
      <w:r w:rsidRPr="00F65C84">
        <w:rPr>
          <w:rFonts w:eastAsia="Calibri" w:cs="Times New Roman"/>
          <w:spacing w:val="-3"/>
          <w:sz w:val="28"/>
          <w:szCs w:val="28"/>
        </w:rPr>
        <w:t xml:space="preserve">lực </w:t>
      </w:r>
      <w:r w:rsidRPr="00F65C84">
        <w:rPr>
          <w:rFonts w:eastAsia="Calibri" w:cs="Times New Roman"/>
          <w:sz w:val="28"/>
          <w:szCs w:val="28"/>
        </w:rPr>
        <w:t xml:space="preserve">phải bắt đầu từ từng đơn vị, phòng, khoa. Những bộ phận có cơ cấu chưa hợp lý thì phải từ từ điều chỉnh cân đối, điều động nội bộ, tiếp nhận thêm </w:t>
      </w:r>
      <w:r w:rsidRPr="00F65C84">
        <w:rPr>
          <w:rFonts w:eastAsia="Calibri" w:cs="Times New Roman"/>
          <w:spacing w:val="2"/>
          <w:sz w:val="28"/>
          <w:szCs w:val="28"/>
        </w:rPr>
        <w:t xml:space="preserve">cán </w:t>
      </w:r>
      <w:r w:rsidRPr="00F65C84">
        <w:rPr>
          <w:rFonts w:eastAsia="Calibri" w:cs="Times New Roman"/>
          <w:sz w:val="28"/>
          <w:szCs w:val="28"/>
        </w:rPr>
        <w:t>bộ, nhân viên, giảng viên nhưng phải luôn chú ý đến vấn đề cơ cấu như: tuổi đời, tuổi nghề, trình độ chuyên môn…để đảm bảo sự phù hợp trong cơ cấu nhân sự, có đội ngũ kế thừa.</w:t>
      </w:r>
    </w:p>
    <w:p w:rsidR="00F65C84" w:rsidRPr="00F65C84" w:rsidRDefault="00F65C84" w:rsidP="00F65C84">
      <w:pPr>
        <w:spacing w:after="0" w:line="360" w:lineRule="auto"/>
        <w:ind w:firstLine="567"/>
        <w:jc w:val="both"/>
        <w:rPr>
          <w:rFonts w:eastAsia="Calibri" w:cs="Times New Roman"/>
          <w:sz w:val="28"/>
          <w:szCs w:val="28"/>
          <w:lang w:val="vi-VN"/>
        </w:rPr>
      </w:pPr>
      <w:r w:rsidRPr="00F65C84">
        <w:rPr>
          <w:rFonts w:eastAsia="Calibri" w:cs="Times New Roman"/>
          <w:sz w:val="28"/>
          <w:szCs w:val="28"/>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F65C84" w:rsidRPr="00F65C84" w:rsidRDefault="00F65C84" w:rsidP="00F65C84">
      <w:pPr>
        <w:spacing w:after="0" w:line="360" w:lineRule="auto"/>
        <w:ind w:firstLine="567"/>
        <w:jc w:val="both"/>
        <w:rPr>
          <w:rFonts w:eastAsia="Calibri" w:cs="Times New Roman"/>
          <w:sz w:val="28"/>
          <w:szCs w:val="28"/>
          <w:lang w:val="vi-VN"/>
        </w:rPr>
      </w:pPr>
      <w:r w:rsidRPr="00F65C84">
        <w:rPr>
          <w:rFonts w:eastAsia="Calibri" w:cs="Times New Roman"/>
          <w:sz w:val="28"/>
          <w:szCs w:val="28"/>
          <w:lang w:val="vi-VN"/>
        </w:rPr>
        <w:t xml:space="preserve"> Xây dựng và thực hiện đề án phát triển đội ngũ cán bộ giảng dạy trẻ, h</w:t>
      </w:r>
      <w:r w:rsidRPr="00F65C84">
        <w:rPr>
          <w:rFonts w:eastAsia="Calibri" w:cs="Times New Roman"/>
          <w:sz w:val="28"/>
          <w:szCs w:val="28"/>
        </w:rPr>
        <w:t>ằ</w:t>
      </w:r>
      <w:r w:rsidRPr="00F65C84">
        <w:rPr>
          <w:rFonts w:eastAsia="Calibri" w:cs="Times New Roman"/>
          <w:sz w:val="28"/>
          <w:szCs w:val="28"/>
          <w:lang w:val="vi-VN"/>
        </w:rPr>
        <w:t>ng năm lựa chọn các giảng viên trẻ để bồi dưỡng, đào tạo, phấn đấu đến năm 20</w:t>
      </w:r>
      <w:r w:rsidRPr="00F65C84">
        <w:rPr>
          <w:rFonts w:eastAsia="Calibri" w:cs="Times New Roman"/>
          <w:sz w:val="28"/>
          <w:szCs w:val="28"/>
        </w:rPr>
        <w:t>23</w:t>
      </w:r>
      <w:r w:rsidRPr="00F65C84">
        <w:rPr>
          <w:rFonts w:eastAsia="Calibri" w:cs="Times New Roman"/>
          <w:sz w:val="28"/>
          <w:szCs w:val="28"/>
          <w:lang w:val="vi-VN"/>
        </w:rPr>
        <w:t xml:space="preserve"> </w:t>
      </w:r>
      <w:r w:rsidRPr="00F65C84">
        <w:rPr>
          <w:rFonts w:eastAsia="Calibri" w:cs="Times New Roman"/>
          <w:sz w:val="28"/>
          <w:szCs w:val="28"/>
        </w:rPr>
        <w:t>đạt 10%</w:t>
      </w:r>
      <w:r w:rsidRPr="00F65C84">
        <w:rPr>
          <w:rFonts w:eastAsia="Calibri" w:cs="Times New Roman"/>
          <w:sz w:val="28"/>
          <w:szCs w:val="28"/>
          <w:lang w:val="vi-VN"/>
        </w:rPr>
        <w:t xml:space="preserve"> </w:t>
      </w:r>
      <w:r w:rsidRPr="00F65C84">
        <w:rPr>
          <w:rFonts w:eastAsia="Calibri" w:cs="Times New Roman"/>
          <w:sz w:val="28"/>
          <w:szCs w:val="28"/>
        </w:rPr>
        <w:t xml:space="preserve"> </w:t>
      </w:r>
      <w:r w:rsidRPr="00F65C84">
        <w:rPr>
          <w:rFonts w:eastAsia="Calibri" w:cs="Times New Roman"/>
          <w:sz w:val="28"/>
          <w:szCs w:val="28"/>
          <w:lang w:val="vi-VN"/>
        </w:rPr>
        <w:t xml:space="preserve">Tiến sĩ và </w:t>
      </w:r>
      <w:r w:rsidRPr="00F65C84">
        <w:rPr>
          <w:rFonts w:eastAsia="Calibri" w:cs="Times New Roman"/>
          <w:sz w:val="28"/>
          <w:szCs w:val="28"/>
        </w:rPr>
        <w:t xml:space="preserve">90% </w:t>
      </w:r>
      <w:r w:rsidRPr="00F65C84">
        <w:rPr>
          <w:rFonts w:eastAsia="Calibri" w:cs="Times New Roman"/>
          <w:sz w:val="28"/>
          <w:szCs w:val="28"/>
          <w:lang w:val="vi-VN"/>
        </w:rPr>
        <w:t>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rPr>
        <w:t xml:space="preserve">Về chất lượng: Trong công tác quy hoạch phát triển nguồn nhân lực cần </w:t>
      </w:r>
      <w:r w:rsidRPr="00F65C84">
        <w:rPr>
          <w:rFonts w:eastAsia="Times New Roman" w:cs="Times New Roman"/>
          <w:sz w:val="28"/>
          <w:szCs w:val="28"/>
        </w:rPr>
        <w:lastRenderedPageBreak/>
        <w:t xml:space="preserve">quan tâm về chất lượng nhân lực thể hiện ở các mặt như phẩm chất, trình độ, năng lực. Do đó cần quan tâm đầy đủ các mặt nêu trên, đặc biệt trình độ chuyên môn của giảng viên, nhân viên phải được quan tâm hàng đầu. Để nâng cao trình độ chuyên môn, nghiệp vụ cho đội ngũ cán bộ, giảng viên có thể cử cán bộ, giảng viên đi học nâng cao trình độ trong </w:t>
      </w:r>
      <w:r w:rsidRPr="00F65C84">
        <w:rPr>
          <w:rFonts w:eastAsia="Times New Roman" w:cs="Times New Roman"/>
          <w:spacing w:val="-3"/>
          <w:sz w:val="28"/>
          <w:szCs w:val="28"/>
        </w:rPr>
        <w:t xml:space="preserve">và </w:t>
      </w:r>
      <w:r w:rsidRPr="00F65C84">
        <w:rPr>
          <w:rFonts w:eastAsia="Times New Roman" w:cs="Times New Roman"/>
          <w:sz w:val="28"/>
          <w:szCs w:val="28"/>
        </w:rPr>
        <w:t xml:space="preserve">ngoài nước, việc </w:t>
      </w:r>
      <w:r w:rsidRPr="00F65C84">
        <w:rPr>
          <w:rFonts w:eastAsia="Times New Roman" w:cs="Times New Roman"/>
          <w:spacing w:val="3"/>
          <w:sz w:val="28"/>
          <w:szCs w:val="28"/>
        </w:rPr>
        <w:t xml:space="preserve">cử </w:t>
      </w:r>
      <w:r w:rsidRPr="00F65C84">
        <w:rPr>
          <w:rFonts w:eastAsia="Times New Roman" w:cs="Times New Roman"/>
          <w:sz w:val="28"/>
          <w:szCs w:val="28"/>
        </w:rPr>
        <w:t xml:space="preserve">đi học phải có sự chọn lọc cẩn thận theo đúng năng lực để đào tạo những </w:t>
      </w:r>
      <w:r w:rsidRPr="00F65C84">
        <w:rPr>
          <w:rFonts w:eastAsia="Times New Roman" w:cs="Times New Roman"/>
          <w:spacing w:val="2"/>
          <w:sz w:val="28"/>
          <w:szCs w:val="28"/>
        </w:rPr>
        <w:t xml:space="preserve">cán </w:t>
      </w:r>
      <w:r w:rsidRPr="00F65C84">
        <w:rPr>
          <w:rFonts w:eastAsia="Times New Roman" w:cs="Times New Roman"/>
          <w:sz w:val="28"/>
          <w:szCs w:val="28"/>
        </w:rPr>
        <w:t xml:space="preserve">bộ, những giảng viên giỏi thật sự, đúng chuyên môn mà nhà trường đang cần, tránh hiện tượng trình </w:t>
      </w:r>
      <w:r w:rsidRPr="00F65C84">
        <w:rPr>
          <w:rFonts w:eastAsia="Times New Roman" w:cs="Times New Roman"/>
          <w:spacing w:val="4"/>
          <w:sz w:val="28"/>
          <w:szCs w:val="28"/>
        </w:rPr>
        <w:t xml:space="preserve">độ </w:t>
      </w:r>
      <w:r w:rsidRPr="00F65C84">
        <w:rPr>
          <w:rFonts w:eastAsia="Times New Roman" w:cs="Times New Roman"/>
          <w:sz w:val="28"/>
          <w:szCs w:val="28"/>
        </w:rPr>
        <w:t xml:space="preserve">không tương xứng với năng </w:t>
      </w:r>
      <w:r w:rsidRPr="00F65C84">
        <w:rPr>
          <w:rFonts w:eastAsia="Times New Roman" w:cs="Times New Roman"/>
          <w:spacing w:val="-3"/>
          <w:sz w:val="28"/>
          <w:szCs w:val="28"/>
        </w:rPr>
        <w:t xml:space="preserve">lực </w:t>
      </w:r>
      <w:r w:rsidRPr="00F65C84">
        <w:rPr>
          <w:rFonts w:eastAsia="Times New Roman" w:cs="Times New Roman"/>
          <w:sz w:val="28"/>
          <w:szCs w:val="28"/>
        </w:rPr>
        <w:t>chuyên</w:t>
      </w:r>
      <w:r w:rsidRPr="00F65C84">
        <w:rPr>
          <w:rFonts w:eastAsia="Times New Roman" w:cs="Times New Roman"/>
          <w:spacing w:val="14"/>
          <w:sz w:val="28"/>
          <w:szCs w:val="28"/>
        </w:rPr>
        <w:t xml:space="preserve"> </w:t>
      </w:r>
      <w:r w:rsidRPr="00F65C84">
        <w:rPr>
          <w:rFonts w:eastAsia="Times New Roman" w:cs="Times New Roman"/>
          <w:sz w:val="28"/>
          <w:szCs w:val="28"/>
        </w:rPr>
        <w:t>môn.</w:t>
      </w:r>
    </w:p>
    <w:p w:rsidR="00F65C84" w:rsidRPr="00F65C84" w:rsidRDefault="00F65C84" w:rsidP="00F65C84">
      <w:pPr>
        <w:widowControl w:val="0"/>
        <w:tabs>
          <w:tab w:val="left" w:pos="1355"/>
        </w:tabs>
        <w:autoSpaceDE w:val="0"/>
        <w:autoSpaceDN w:val="0"/>
        <w:spacing w:after="0" w:line="360" w:lineRule="auto"/>
        <w:ind w:firstLine="567"/>
        <w:jc w:val="both"/>
        <w:rPr>
          <w:rFonts w:eastAsia="Calibri" w:cs="Times New Roman"/>
          <w:sz w:val="28"/>
          <w:szCs w:val="28"/>
        </w:rPr>
      </w:pPr>
      <w:r w:rsidRPr="00F65C84">
        <w:rPr>
          <w:rFonts w:eastAsia="Calibri" w:cs="Times New Roman"/>
          <w:sz w:val="28"/>
          <w:szCs w:val="28"/>
        </w:rPr>
        <w:t xml:space="preserve">Các kế hoạch tổ chức nhân sự phải được lập từ cơ sở các tổ chuyên môn, các khoa, phòng. Sau đó đề xuất phương </w:t>
      </w:r>
      <w:r w:rsidRPr="00F65C84">
        <w:rPr>
          <w:rFonts w:eastAsia="Calibri" w:cs="Times New Roman"/>
          <w:spacing w:val="3"/>
          <w:sz w:val="28"/>
          <w:szCs w:val="28"/>
        </w:rPr>
        <w:t xml:space="preserve">án </w:t>
      </w:r>
      <w:r w:rsidRPr="00F65C84">
        <w:rPr>
          <w:rFonts w:eastAsia="Calibri" w:cs="Times New Roman"/>
          <w:sz w:val="28"/>
          <w:szCs w:val="28"/>
        </w:rPr>
        <w:t xml:space="preserve">trình ban giám hiệu thông qua thành văn bản chính thức để làm </w:t>
      </w:r>
      <w:r w:rsidRPr="00F65C84">
        <w:rPr>
          <w:rFonts w:eastAsia="Calibri" w:cs="Times New Roman"/>
          <w:spacing w:val="2"/>
          <w:sz w:val="28"/>
          <w:szCs w:val="28"/>
        </w:rPr>
        <w:t xml:space="preserve">căn </w:t>
      </w:r>
      <w:r w:rsidRPr="00F65C84">
        <w:rPr>
          <w:rFonts w:eastAsia="Calibri" w:cs="Times New Roman"/>
          <w:sz w:val="28"/>
          <w:szCs w:val="28"/>
        </w:rPr>
        <w:t>cứ tổ chức thực</w:t>
      </w:r>
      <w:r w:rsidRPr="00F65C84">
        <w:rPr>
          <w:rFonts w:eastAsia="Calibri" w:cs="Times New Roman"/>
          <w:spacing w:val="-6"/>
          <w:sz w:val="28"/>
          <w:szCs w:val="28"/>
        </w:rPr>
        <w:t xml:space="preserve"> </w:t>
      </w:r>
      <w:r w:rsidRPr="00F65C84">
        <w:rPr>
          <w:rFonts w:eastAsia="Calibri" w:cs="Times New Roman"/>
          <w:sz w:val="28"/>
          <w:szCs w:val="28"/>
        </w:rPr>
        <w:t xml:space="preserve">hiện. Trong quá trình tổ chức thực hiện kế hoạch đào tạo bồi dưỡng nâng cao chất lượng nguồn nhân </w:t>
      </w:r>
      <w:r w:rsidRPr="00F65C84">
        <w:rPr>
          <w:rFonts w:eastAsia="Calibri" w:cs="Times New Roman"/>
          <w:spacing w:val="-3"/>
          <w:sz w:val="28"/>
          <w:szCs w:val="28"/>
        </w:rPr>
        <w:t xml:space="preserve">lực </w:t>
      </w:r>
      <w:r w:rsidRPr="00F65C84">
        <w:rPr>
          <w:rFonts w:eastAsia="Calibri" w:cs="Times New Roman"/>
          <w:sz w:val="28"/>
          <w:szCs w:val="28"/>
        </w:rPr>
        <w:t>cần tiến hành nhất quán các quan điểm chỉ đạo,</w:t>
      </w:r>
      <w:r w:rsidRPr="00F65C84">
        <w:rPr>
          <w:rFonts w:eastAsia="Calibri" w:cs="Times New Roman"/>
          <w:spacing w:val="-3"/>
          <w:sz w:val="28"/>
          <w:szCs w:val="28"/>
        </w:rPr>
        <w:t xml:space="preserve"> </w:t>
      </w:r>
      <w:r w:rsidRPr="00F65C84">
        <w:rPr>
          <w:rFonts w:eastAsia="Calibri" w:cs="Times New Roman"/>
          <w:sz w:val="28"/>
          <w:szCs w:val="28"/>
        </w:rPr>
        <w:t>có sự kiểm tra, đánh giá và tổng kết định kỳ để kịp thời điều chỉnh, bổ sung trong kế hoạch cho phù hợp với thực</w:t>
      </w:r>
      <w:r w:rsidRPr="00F65C84">
        <w:rPr>
          <w:rFonts w:eastAsia="Calibri" w:cs="Times New Roman"/>
          <w:spacing w:val="-1"/>
          <w:sz w:val="28"/>
          <w:szCs w:val="28"/>
        </w:rPr>
        <w:t xml:space="preserve"> </w:t>
      </w:r>
      <w:r w:rsidRPr="00F65C84">
        <w:rPr>
          <w:rFonts w:eastAsia="Calibri" w:cs="Times New Roman"/>
          <w:sz w:val="28"/>
          <w:szCs w:val="28"/>
        </w:rPr>
        <w:t>tiễn.</w:t>
      </w:r>
    </w:p>
    <w:p w:rsidR="00F65C84" w:rsidRPr="00F65C84" w:rsidRDefault="00F65C84" w:rsidP="00F65C84">
      <w:pPr>
        <w:widowControl w:val="0"/>
        <w:autoSpaceDE w:val="0"/>
        <w:autoSpaceDN w:val="0"/>
        <w:spacing w:after="0" w:line="360" w:lineRule="auto"/>
        <w:ind w:firstLine="567"/>
        <w:jc w:val="both"/>
        <w:rPr>
          <w:rFonts w:eastAsia="Times New Roman" w:cs="Times New Roman"/>
          <w:sz w:val="28"/>
          <w:szCs w:val="28"/>
        </w:rPr>
      </w:pPr>
      <w:r w:rsidRPr="00F65C84">
        <w:rPr>
          <w:rFonts w:eastAsia="Times New Roman" w:cs="Times New Roman"/>
          <w:sz w:val="28"/>
          <w:szCs w:val="28"/>
        </w:rPr>
        <w:t>Để có thể làm việc quy hoạch đội ngũ cán bộ, giảng viên đạt kết quả tốt cần phải:</w:t>
      </w:r>
    </w:p>
    <w:p w:rsidR="00F65C84" w:rsidRPr="00F65C84" w:rsidRDefault="00F65C84" w:rsidP="00F65C84">
      <w:pPr>
        <w:widowControl w:val="0"/>
        <w:tabs>
          <w:tab w:val="left" w:pos="1345"/>
        </w:tabs>
        <w:autoSpaceDE w:val="0"/>
        <w:autoSpaceDN w:val="0"/>
        <w:spacing w:after="0" w:line="360" w:lineRule="auto"/>
        <w:ind w:firstLine="567"/>
        <w:jc w:val="both"/>
        <w:rPr>
          <w:rFonts w:eastAsia="Calibri" w:cs="Times New Roman"/>
          <w:sz w:val="28"/>
          <w:szCs w:val="28"/>
        </w:rPr>
      </w:pPr>
      <w:r w:rsidRPr="00F65C84">
        <w:rPr>
          <w:rFonts w:eastAsia="Calibri" w:cs="Times New Roman"/>
          <w:sz w:val="28"/>
          <w:szCs w:val="28"/>
        </w:rPr>
        <w:t>Căn cứ vào định hướng, chỉ đạo của các cơ quan quản lý cấp trên và mục tiêu phát triển của nhà trường trong tương</w:t>
      </w:r>
      <w:r w:rsidRPr="00F65C84">
        <w:rPr>
          <w:rFonts w:eastAsia="Calibri" w:cs="Times New Roman"/>
          <w:spacing w:val="-4"/>
          <w:sz w:val="28"/>
          <w:szCs w:val="28"/>
        </w:rPr>
        <w:t xml:space="preserve"> </w:t>
      </w:r>
      <w:r w:rsidRPr="00F65C84">
        <w:rPr>
          <w:rFonts w:eastAsia="Calibri" w:cs="Times New Roman"/>
          <w:sz w:val="28"/>
          <w:szCs w:val="28"/>
        </w:rPr>
        <w:t>lai.</w:t>
      </w:r>
    </w:p>
    <w:p w:rsidR="00F65C84" w:rsidRPr="00F65C84" w:rsidRDefault="00F65C84" w:rsidP="00F65C84">
      <w:pPr>
        <w:widowControl w:val="0"/>
        <w:tabs>
          <w:tab w:val="left" w:pos="1530"/>
        </w:tabs>
        <w:autoSpaceDE w:val="0"/>
        <w:autoSpaceDN w:val="0"/>
        <w:spacing w:after="0" w:line="360" w:lineRule="auto"/>
        <w:ind w:firstLine="567"/>
        <w:jc w:val="both"/>
        <w:rPr>
          <w:rFonts w:eastAsia="Calibri" w:cs="Times New Roman"/>
          <w:sz w:val="28"/>
          <w:szCs w:val="28"/>
        </w:rPr>
      </w:pPr>
      <w:r w:rsidRPr="00F65C84">
        <w:rPr>
          <w:rFonts w:eastAsia="Calibri" w:cs="Times New Roman"/>
          <w:sz w:val="28"/>
          <w:szCs w:val="28"/>
        </w:rPr>
        <w:t xml:space="preserve">Phải phát huy </w:t>
      </w:r>
      <w:r w:rsidRPr="00F65C84">
        <w:rPr>
          <w:rFonts w:eastAsia="Calibri" w:cs="Times New Roman"/>
          <w:spacing w:val="2"/>
          <w:sz w:val="28"/>
          <w:szCs w:val="28"/>
        </w:rPr>
        <w:t xml:space="preserve">dân </w:t>
      </w:r>
      <w:r w:rsidRPr="00F65C84">
        <w:rPr>
          <w:rFonts w:eastAsia="Calibri" w:cs="Times New Roman"/>
          <w:sz w:val="28"/>
          <w:szCs w:val="28"/>
        </w:rPr>
        <w:t xml:space="preserve">chủ trong </w:t>
      </w:r>
      <w:r w:rsidRPr="00F65C84">
        <w:rPr>
          <w:rFonts w:eastAsia="Calibri" w:cs="Times New Roman"/>
          <w:spacing w:val="2"/>
          <w:sz w:val="28"/>
          <w:szCs w:val="28"/>
        </w:rPr>
        <w:t xml:space="preserve">xây </w:t>
      </w:r>
      <w:r w:rsidRPr="00F65C84">
        <w:rPr>
          <w:rFonts w:eastAsia="Calibri" w:cs="Times New Roman"/>
          <w:sz w:val="28"/>
          <w:szCs w:val="28"/>
        </w:rPr>
        <w:t xml:space="preserve">dựng qui hoạch </w:t>
      </w:r>
      <w:r w:rsidRPr="00F65C84">
        <w:rPr>
          <w:rFonts w:eastAsia="Calibri" w:cs="Times New Roman"/>
          <w:spacing w:val="2"/>
          <w:sz w:val="28"/>
          <w:szCs w:val="28"/>
        </w:rPr>
        <w:t xml:space="preserve">phát </w:t>
      </w:r>
      <w:r w:rsidRPr="00F65C84">
        <w:rPr>
          <w:rFonts w:eastAsia="Calibri" w:cs="Times New Roman"/>
          <w:sz w:val="28"/>
          <w:szCs w:val="28"/>
        </w:rPr>
        <w:t xml:space="preserve">triển nguồn nhân lực. Hình thành ý thức trách nhiệm trong các cấp </w:t>
      </w:r>
      <w:r w:rsidRPr="00F65C84">
        <w:rPr>
          <w:rFonts w:eastAsia="Calibri" w:cs="Times New Roman"/>
          <w:spacing w:val="2"/>
          <w:sz w:val="28"/>
          <w:szCs w:val="28"/>
        </w:rPr>
        <w:t xml:space="preserve">quản </w:t>
      </w:r>
      <w:r w:rsidRPr="00F65C84">
        <w:rPr>
          <w:rFonts w:eastAsia="Calibri" w:cs="Times New Roman"/>
          <w:spacing w:val="3"/>
          <w:sz w:val="28"/>
          <w:szCs w:val="28"/>
        </w:rPr>
        <w:t xml:space="preserve">lý </w:t>
      </w:r>
      <w:r w:rsidRPr="00F65C84">
        <w:rPr>
          <w:rFonts w:eastAsia="Calibri" w:cs="Times New Roman"/>
          <w:sz w:val="28"/>
          <w:szCs w:val="28"/>
        </w:rPr>
        <w:t xml:space="preserve">và từng cán </w:t>
      </w:r>
      <w:r w:rsidRPr="00F65C84">
        <w:rPr>
          <w:rFonts w:eastAsia="Calibri" w:cs="Times New Roman"/>
          <w:spacing w:val="3"/>
          <w:sz w:val="28"/>
          <w:szCs w:val="28"/>
        </w:rPr>
        <w:t xml:space="preserve">bộ, nhân viên, </w:t>
      </w:r>
      <w:r w:rsidRPr="00F65C84">
        <w:rPr>
          <w:rFonts w:eastAsia="Calibri" w:cs="Times New Roman"/>
          <w:sz w:val="28"/>
          <w:szCs w:val="28"/>
        </w:rPr>
        <w:t xml:space="preserve">giảng viên </w:t>
      </w:r>
      <w:r w:rsidRPr="00F65C84">
        <w:rPr>
          <w:rFonts w:eastAsia="Calibri" w:cs="Times New Roman"/>
          <w:spacing w:val="2"/>
          <w:sz w:val="28"/>
          <w:szCs w:val="28"/>
        </w:rPr>
        <w:t xml:space="preserve">đối </w:t>
      </w:r>
      <w:r w:rsidRPr="00F65C84">
        <w:rPr>
          <w:rFonts w:eastAsia="Calibri" w:cs="Times New Roman"/>
          <w:sz w:val="28"/>
          <w:szCs w:val="28"/>
        </w:rPr>
        <w:t xml:space="preserve">với việc </w:t>
      </w:r>
      <w:r w:rsidRPr="00F65C84">
        <w:rPr>
          <w:rFonts w:eastAsia="Calibri" w:cs="Times New Roman"/>
          <w:spacing w:val="2"/>
          <w:sz w:val="28"/>
          <w:szCs w:val="28"/>
        </w:rPr>
        <w:t xml:space="preserve">xác </w:t>
      </w:r>
      <w:r w:rsidRPr="00F65C84">
        <w:rPr>
          <w:rFonts w:eastAsia="Calibri" w:cs="Times New Roman"/>
          <w:sz w:val="28"/>
          <w:szCs w:val="28"/>
        </w:rPr>
        <w:t xml:space="preserve">định nhu cầu, nội </w:t>
      </w:r>
      <w:r w:rsidRPr="00F65C84">
        <w:rPr>
          <w:rFonts w:eastAsia="Calibri" w:cs="Times New Roman"/>
          <w:spacing w:val="2"/>
          <w:sz w:val="28"/>
          <w:szCs w:val="28"/>
        </w:rPr>
        <w:t xml:space="preserve">dung </w:t>
      </w:r>
      <w:r w:rsidRPr="00F65C84">
        <w:rPr>
          <w:rFonts w:eastAsia="Calibri" w:cs="Times New Roman"/>
          <w:sz w:val="28"/>
          <w:szCs w:val="28"/>
        </w:rPr>
        <w:t xml:space="preserve">và hình thức đào tạo bồi dưỡng </w:t>
      </w:r>
      <w:r w:rsidRPr="00F65C84">
        <w:rPr>
          <w:rFonts w:eastAsia="Calibri" w:cs="Times New Roman"/>
          <w:spacing w:val="4"/>
          <w:sz w:val="28"/>
          <w:szCs w:val="28"/>
        </w:rPr>
        <w:t xml:space="preserve">một </w:t>
      </w:r>
      <w:r w:rsidRPr="00F65C84">
        <w:rPr>
          <w:rFonts w:eastAsia="Calibri" w:cs="Times New Roman"/>
          <w:sz w:val="28"/>
          <w:szCs w:val="28"/>
        </w:rPr>
        <w:t>cách phù hợp, khả</w:t>
      </w:r>
      <w:r w:rsidRPr="00F65C84">
        <w:rPr>
          <w:rFonts w:eastAsia="Calibri" w:cs="Times New Roman"/>
          <w:spacing w:val="31"/>
          <w:sz w:val="28"/>
          <w:szCs w:val="28"/>
        </w:rPr>
        <w:t xml:space="preserve"> </w:t>
      </w:r>
      <w:r w:rsidRPr="00F65C84">
        <w:rPr>
          <w:rFonts w:eastAsia="Calibri" w:cs="Times New Roman"/>
          <w:sz w:val="28"/>
          <w:szCs w:val="28"/>
        </w:rPr>
        <w:t>thi.</w:t>
      </w:r>
    </w:p>
    <w:p w:rsidR="00F65C84" w:rsidRPr="00F65C84" w:rsidRDefault="00F65C84" w:rsidP="00F65C84">
      <w:pPr>
        <w:widowControl w:val="0"/>
        <w:tabs>
          <w:tab w:val="left" w:pos="1530"/>
        </w:tabs>
        <w:autoSpaceDE w:val="0"/>
        <w:autoSpaceDN w:val="0"/>
        <w:spacing w:after="0" w:line="360" w:lineRule="auto"/>
        <w:ind w:firstLine="567"/>
        <w:jc w:val="both"/>
        <w:rPr>
          <w:rFonts w:eastAsia="Calibri" w:cs="Times New Roman"/>
          <w:sz w:val="28"/>
          <w:szCs w:val="28"/>
        </w:rPr>
      </w:pPr>
      <w:r w:rsidRPr="00F65C84">
        <w:rPr>
          <w:rFonts w:eastAsia="Calibri" w:cs="Times New Roman"/>
          <w:spacing w:val="2"/>
          <w:sz w:val="28"/>
          <w:szCs w:val="28"/>
        </w:rPr>
        <w:t xml:space="preserve">Các </w:t>
      </w:r>
      <w:r w:rsidRPr="00F65C84">
        <w:rPr>
          <w:rFonts w:eastAsia="Calibri" w:cs="Times New Roman"/>
          <w:sz w:val="28"/>
          <w:szCs w:val="28"/>
        </w:rPr>
        <w:t xml:space="preserve">phòng, khoa </w:t>
      </w:r>
      <w:r w:rsidRPr="00F65C84">
        <w:rPr>
          <w:rFonts w:eastAsia="Calibri" w:cs="Times New Roman"/>
          <w:spacing w:val="2"/>
          <w:sz w:val="28"/>
          <w:szCs w:val="28"/>
        </w:rPr>
        <w:t xml:space="preserve">phải </w:t>
      </w:r>
      <w:r w:rsidRPr="00F65C84">
        <w:rPr>
          <w:rFonts w:eastAsia="Calibri" w:cs="Times New Roman"/>
          <w:sz w:val="28"/>
          <w:szCs w:val="28"/>
        </w:rPr>
        <w:t xml:space="preserve">đánh giá đúng thực trạng nguồn nhân lực </w:t>
      </w:r>
      <w:r w:rsidRPr="00F65C84">
        <w:rPr>
          <w:rFonts w:eastAsia="Calibri" w:cs="Times New Roman"/>
          <w:spacing w:val="2"/>
          <w:sz w:val="28"/>
          <w:szCs w:val="28"/>
        </w:rPr>
        <w:t xml:space="preserve">từng </w:t>
      </w:r>
      <w:r w:rsidRPr="00F65C84">
        <w:rPr>
          <w:rFonts w:eastAsia="Calibri" w:cs="Times New Roman"/>
          <w:sz w:val="28"/>
          <w:szCs w:val="28"/>
        </w:rPr>
        <w:t>bộ</w:t>
      </w:r>
      <w:r w:rsidRPr="00F65C84">
        <w:rPr>
          <w:rFonts w:eastAsia="Calibri" w:cs="Times New Roman"/>
          <w:spacing w:val="13"/>
          <w:sz w:val="28"/>
          <w:szCs w:val="28"/>
        </w:rPr>
        <w:t xml:space="preserve"> </w:t>
      </w:r>
      <w:r w:rsidRPr="00F65C84">
        <w:rPr>
          <w:rFonts w:eastAsia="Calibri" w:cs="Times New Roman"/>
          <w:sz w:val="28"/>
          <w:szCs w:val="28"/>
        </w:rPr>
        <w:t>phận</w:t>
      </w:r>
      <w:r w:rsidRPr="00F65C84">
        <w:rPr>
          <w:rFonts w:eastAsia="Calibri" w:cs="Times New Roman"/>
          <w:spacing w:val="10"/>
          <w:sz w:val="28"/>
          <w:szCs w:val="28"/>
        </w:rPr>
        <w:t xml:space="preserve"> </w:t>
      </w:r>
      <w:r w:rsidRPr="00F65C84">
        <w:rPr>
          <w:rFonts w:eastAsia="Calibri" w:cs="Times New Roman"/>
          <w:sz w:val="28"/>
          <w:szCs w:val="28"/>
        </w:rPr>
        <w:t>mình,</w:t>
      </w:r>
      <w:r w:rsidRPr="00F65C84">
        <w:rPr>
          <w:rFonts w:eastAsia="Calibri" w:cs="Times New Roman"/>
          <w:spacing w:val="6"/>
          <w:sz w:val="28"/>
          <w:szCs w:val="28"/>
        </w:rPr>
        <w:t xml:space="preserve"> </w:t>
      </w:r>
      <w:r w:rsidRPr="00F65C84">
        <w:rPr>
          <w:rFonts w:eastAsia="Calibri" w:cs="Times New Roman"/>
          <w:spacing w:val="4"/>
          <w:sz w:val="28"/>
          <w:szCs w:val="28"/>
        </w:rPr>
        <w:t>dự</w:t>
      </w:r>
      <w:r w:rsidRPr="00F65C84">
        <w:rPr>
          <w:rFonts w:eastAsia="Calibri" w:cs="Times New Roman"/>
          <w:spacing w:val="7"/>
          <w:sz w:val="28"/>
          <w:szCs w:val="28"/>
        </w:rPr>
        <w:t xml:space="preserve"> </w:t>
      </w:r>
      <w:r w:rsidRPr="00F65C84">
        <w:rPr>
          <w:rFonts w:eastAsia="Calibri" w:cs="Times New Roman"/>
          <w:sz w:val="28"/>
          <w:szCs w:val="28"/>
        </w:rPr>
        <w:t>báo</w:t>
      </w:r>
      <w:r w:rsidRPr="00F65C84">
        <w:rPr>
          <w:rFonts w:eastAsia="Calibri" w:cs="Times New Roman"/>
          <w:spacing w:val="19"/>
          <w:sz w:val="28"/>
          <w:szCs w:val="28"/>
        </w:rPr>
        <w:t xml:space="preserve"> </w:t>
      </w:r>
      <w:r w:rsidRPr="00F65C84">
        <w:rPr>
          <w:rFonts w:eastAsia="Calibri" w:cs="Times New Roman"/>
          <w:sz w:val="28"/>
          <w:szCs w:val="28"/>
        </w:rPr>
        <w:t>phát</w:t>
      </w:r>
      <w:r w:rsidRPr="00F65C84">
        <w:rPr>
          <w:rFonts w:eastAsia="Calibri" w:cs="Times New Roman"/>
          <w:spacing w:val="10"/>
          <w:sz w:val="28"/>
          <w:szCs w:val="28"/>
        </w:rPr>
        <w:t xml:space="preserve"> </w:t>
      </w:r>
      <w:r w:rsidRPr="00F65C84">
        <w:rPr>
          <w:rFonts w:eastAsia="Calibri" w:cs="Times New Roman"/>
          <w:sz w:val="28"/>
          <w:szCs w:val="28"/>
        </w:rPr>
        <w:t>triển</w:t>
      </w:r>
      <w:r w:rsidRPr="00F65C84">
        <w:rPr>
          <w:rFonts w:eastAsia="Calibri" w:cs="Times New Roman"/>
          <w:spacing w:val="9"/>
          <w:sz w:val="28"/>
          <w:szCs w:val="28"/>
        </w:rPr>
        <w:t xml:space="preserve"> </w:t>
      </w:r>
      <w:r w:rsidRPr="00F65C84">
        <w:rPr>
          <w:rFonts w:eastAsia="Calibri" w:cs="Times New Roman"/>
          <w:sz w:val="28"/>
          <w:szCs w:val="28"/>
        </w:rPr>
        <w:t>nguồn</w:t>
      </w:r>
      <w:r w:rsidRPr="00F65C84">
        <w:rPr>
          <w:rFonts w:eastAsia="Calibri" w:cs="Times New Roman"/>
          <w:spacing w:val="14"/>
          <w:sz w:val="28"/>
          <w:szCs w:val="28"/>
        </w:rPr>
        <w:t xml:space="preserve"> </w:t>
      </w:r>
      <w:r w:rsidRPr="00F65C84">
        <w:rPr>
          <w:rFonts w:eastAsia="Calibri" w:cs="Times New Roman"/>
          <w:sz w:val="28"/>
          <w:szCs w:val="28"/>
        </w:rPr>
        <w:t>nhân</w:t>
      </w:r>
      <w:r w:rsidRPr="00F65C84">
        <w:rPr>
          <w:rFonts w:eastAsia="Calibri" w:cs="Times New Roman"/>
          <w:spacing w:val="13"/>
          <w:sz w:val="28"/>
          <w:szCs w:val="28"/>
        </w:rPr>
        <w:t xml:space="preserve"> </w:t>
      </w:r>
      <w:r w:rsidRPr="00F65C84">
        <w:rPr>
          <w:rFonts w:eastAsia="Calibri" w:cs="Times New Roman"/>
          <w:sz w:val="28"/>
          <w:szCs w:val="28"/>
        </w:rPr>
        <w:t>lực</w:t>
      </w:r>
      <w:r w:rsidRPr="00F65C84">
        <w:rPr>
          <w:rFonts w:eastAsia="Calibri" w:cs="Times New Roman"/>
          <w:spacing w:val="10"/>
          <w:sz w:val="28"/>
          <w:szCs w:val="28"/>
        </w:rPr>
        <w:t xml:space="preserve"> </w:t>
      </w:r>
      <w:r w:rsidRPr="00F65C84">
        <w:rPr>
          <w:rFonts w:eastAsia="Calibri" w:cs="Times New Roman"/>
          <w:sz w:val="28"/>
          <w:szCs w:val="28"/>
        </w:rPr>
        <w:t>căn</w:t>
      </w:r>
      <w:r w:rsidRPr="00F65C84">
        <w:rPr>
          <w:rFonts w:eastAsia="Calibri" w:cs="Times New Roman"/>
          <w:spacing w:val="13"/>
          <w:sz w:val="28"/>
          <w:szCs w:val="28"/>
        </w:rPr>
        <w:t xml:space="preserve"> </w:t>
      </w:r>
      <w:r w:rsidRPr="00F65C84">
        <w:rPr>
          <w:rFonts w:eastAsia="Calibri" w:cs="Times New Roman"/>
          <w:sz w:val="28"/>
          <w:szCs w:val="28"/>
        </w:rPr>
        <w:t>cứ</w:t>
      </w:r>
      <w:r w:rsidRPr="00F65C84">
        <w:rPr>
          <w:rFonts w:eastAsia="Calibri" w:cs="Times New Roman"/>
          <w:spacing w:val="13"/>
          <w:sz w:val="28"/>
          <w:szCs w:val="28"/>
        </w:rPr>
        <w:t xml:space="preserve"> </w:t>
      </w:r>
      <w:r w:rsidRPr="00F65C84">
        <w:rPr>
          <w:rFonts w:eastAsia="Calibri" w:cs="Times New Roman"/>
          <w:sz w:val="28"/>
          <w:szCs w:val="28"/>
        </w:rPr>
        <w:t>vào</w:t>
      </w:r>
      <w:r w:rsidRPr="00F65C84">
        <w:rPr>
          <w:rFonts w:eastAsia="Calibri" w:cs="Times New Roman"/>
          <w:spacing w:val="13"/>
          <w:sz w:val="28"/>
          <w:szCs w:val="28"/>
        </w:rPr>
        <w:t xml:space="preserve"> </w:t>
      </w:r>
      <w:r w:rsidRPr="00F65C84">
        <w:rPr>
          <w:rFonts w:eastAsia="Calibri" w:cs="Times New Roman"/>
          <w:sz w:val="28"/>
          <w:szCs w:val="28"/>
        </w:rPr>
        <w:t>chức</w:t>
      </w:r>
      <w:r w:rsidRPr="00F65C84">
        <w:rPr>
          <w:rFonts w:eastAsia="Calibri" w:cs="Times New Roman"/>
          <w:spacing w:val="10"/>
          <w:sz w:val="28"/>
          <w:szCs w:val="28"/>
        </w:rPr>
        <w:t xml:space="preserve"> </w:t>
      </w:r>
      <w:r w:rsidRPr="00F65C84">
        <w:rPr>
          <w:rFonts w:eastAsia="Calibri" w:cs="Times New Roman"/>
          <w:sz w:val="28"/>
          <w:szCs w:val="28"/>
        </w:rPr>
        <w:t>năng</w:t>
      </w:r>
      <w:r w:rsidRPr="00F65C84">
        <w:rPr>
          <w:rFonts w:eastAsia="Calibri" w:cs="Times New Roman"/>
          <w:spacing w:val="13"/>
          <w:sz w:val="28"/>
          <w:szCs w:val="28"/>
        </w:rPr>
        <w:t xml:space="preserve"> </w:t>
      </w:r>
      <w:r w:rsidRPr="00F65C84">
        <w:rPr>
          <w:rFonts w:eastAsia="Calibri" w:cs="Times New Roman"/>
          <w:sz w:val="28"/>
          <w:szCs w:val="28"/>
        </w:rPr>
        <w:t xml:space="preserve">nhiệm vụ, </w:t>
      </w:r>
      <w:r w:rsidRPr="00F65C84">
        <w:rPr>
          <w:rFonts w:eastAsia="Calibri" w:cs="Times New Roman"/>
          <w:spacing w:val="2"/>
          <w:sz w:val="28"/>
          <w:szCs w:val="28"/>
        </w:rPr>
        <w:t xml:space="preserve">qui </w:t>
      </w:r>
      <w:r w:rsidRPr="00F65C84">
        <w:rPr>
          <w:rFonts w:eastAsia="Calibri" w:cs="Times New Roman"/>
          <w:sz w:val="28"/>
          <w:szCs w:val="28"/>
        </w:rPr>
        <w:t xml:space="preserve">mô phát triển của nhà trường làm </w:t>
      </w:r>
      <w:r w:rsidRPr="00F65C84">
        <w:rPr>
          <w:rFonts w:eastAsia="Calibri" w:cs="Times New Roman"/>
          <w:spacing w:val="2"/>
          <w:sz w:val="28"/>
          <w:szCs w:val="28"/>
        </w:rPr>
        <w:t xml:space="preserve">cơ </w:t>
      </w:r>
      <w:r w:rsidRPr="00F65C84">
        <w:rPr>
          <w:rFonts w:eastAsia="Calibri" w:cs="Times New Roman"/>
          <w:spacing w:val="-3"/>
          <w:sz w:val="28"/>
          <w:szCs w:val="28"/>
        </w:rPr>
        <w:t xml:space="preserve">sở </w:t>
      </w:r>
      <w:r w:rsidRPr="00F65C84">
        <w:rPr>
          <w:rFonts w:eastAsia="Calibri" w:cs="Times New Roman"/>
          <w:spacing w:val="4"/>
          <w:sz w:val="28"/>
          <w:szCs w:val="28"/>
        </w:rPr>
        <w:t xml:space="preserve">để </w:t>
      </w:r>
      <w:r w:rsidRPr="00F65C84">
        <w:rPr>
          <w:rFonts w:eastAsia="Calibri" w:cs="Times New Roman"/>
          <w:sz w:val="28"/>
          <w:szCs w:val="28"/>
        </w:rPr>
        <w:t>Phòng Tổ chức – Hành chính tổng hợp lập kế hoạch cho phù</w:t>
      </w:r>
      <w:r w:rsidRPr="00F65C84">
        <w:rPr>
          <w:rFonts w:eastAsia="Calibri" w:cs="Times New Roman"/>
          <w:spacing w:val="58"/>
          <w:sz w:val="28"/>
          <w:szCs w:val="28"/>
        </w:rPr>
        <w:t xml:space="preserve"> </w:t>
      </w:r>
      <w:r w:rsidRPr="00F65C84">
        <w:rPr>
          <w:rFonts w:eastAsia="Calibri" w:cs="Times New Roman"/>
          <w:sz w:val="28"/>
          <w:szCs w:val="28"/>
        </w:rPr>
        <w:t>hợp.</w:t>
      </w:r>
    </w:p>
    <w:p w:rsidR="00F65C84" w:rsidRDefault="00F65C84" w:rsidP="00F65C84">
      <w:pPr>
        <w:pStyle w:val="NormalWeb"/>
        <w:shd w:val="clear" w:color="auto" w:fill="FFFFFF"/>
        <w:spacing w:before="0" w:beforeAutospacing="0" w:after="0" w:afterAutospacing="0" w:line="360" w:lineRule="auto"/>
        <w:ind w:firstLine="567"/>
        <w:jc w:val="both"/>
        <w:rPr>
          <w:rFonts w:eastAsia="Calibri"/>
          <w:sz w:val="28"/>
          <w:szCs w:val="28"/>
        </w:rPr>
      </w:pPr>
      <w:r w:rsidRPr="00F65C84">
        <w:rPr>
          <w:rFonts w:eastAsia="Calibri"/>
          <w:sz w:val="28"/>
          <w:szCs w:val="28"/>
        </w:rPr>
        <w:lastRenderedPageBreak/>
        <w:t>Quá trình lập quy hoạch cũng như trong tổ chức thực hiện kế hoạch phát</w:t>
      </w:r>
      <w:r w:rsidRPr="00F65C84">
        <w:rPr>
          <w:rFonts w:eastAsia="Calibri"/>
          <w:spacing w:val="14"/>
          <w:sz w:val="28"/>
          <w:szCs w:val="28"/>
        </w:rPr>
        <w:t xml:space="preserve"> </w:t>
      </w:r>
      <w:r w:rsidRPr="00F65C84">
        <w:rPr>
          <w:rFonts w:eastAsia="Calibri"/>
          <w:sz w:val="28"/>
          <w:szCs w:val="28"/>
        </w:rPr>
        <w:t>triển</w:t>
      </w:r>
      <w:r w:rsidRPr="00F65C84">
        <w:rPr>
          <w:rFonts w:eastAsia="Calibri"/>
          <w:spacing w:val="10"/>
          <w:sz w:val="28"/>
          <w:szCs w:val="28"/>
        </w:rPr>
        <w:t xml:space="preserve"> </w:t>
      </w:r>
      <w:r w:rsidRPr="00F65C84">
        <w:rPr>
          <w:rFonts w:eastAsia="Calibri"/>
          <w:sz w:val="28"/>
          <w:szCs w:val="28"/>
        </w:rPr>
        <w:t>đội</w:t>
      </w:r>
      <w:r w:rsidRPr="00F65C84">
        <w:rPr>
          <w:rFonts w:eastAsia="Calibri"/>
          <w:spacing w:val="14"/>
          <w:sz w:val="28"/>
          <w:szCs w:val="28"/>
        </w:rPr>
        <w:t xml:space="preserve"> </w:t>
      </w:r>
      <w:r w:rsidRPr="00F65C84">
        <w:rPr>
          <w:rFonts w:eastAsia="Calibri"/>
          <w:sz w:val="28"/>
          <w:szCs w:val="28"/>
        </w:rPr>
        <w:t>ngũ</w:t>
      </w:r>
      <w:r w:rsidRPr="00F65C84">
        <w:rPr>
          <w:rFonts w:eastAsia="Calibri"/>
          <w:spacing w:val="15"/>
          <w:sz w:val="28"/>
          <w:szCs w:val="28"/>
        </w:rPr>
        <w:t xml:space="preserve"> </w:t>
      </w:r>
      <w:r w:rsidRPr="00F65C84">
        <w:rPr>
          <w:rFonts w:eastAsia="Calibri"/>
          <w:spacing w:val="2"/>
          <w:sz w:val="28"/>
          <w:szCs w:val="28"/>
        </w:rPr>
        <w:t>cán</w:t>
      </w:r>
      <w:r w:rsidRPr="00F65C84">
        <w:rPr>
          <w:rFonts w:eastAsia="Calibri"/>
          <w:spacing w:val="10"/>
          <w:sz w:val="28"/>
          <w:szCs w:val="28"/>
        </w:rPr>
        <w:t xml:space="preserve"> </w:t>
      </w:r>
      <w:r w:rsidRPr="00F65C84">
        <w:rPr>
          <w:rFonts w:eastAsia="Calibri"/>
          <w:sz w:val="28"/>
          <w:szCs w:val="28"/>
        </w:rPr>
        <w:t>bộ,</w:t>
      </w:r>
      <w:r w:rsidRPr="00F65C84">
        <w:rPr>
          <w:rFonts w:eastAsia="Calibri"/>
          <w:spacing w:val="17"/>
          <w:sz w:val="28"/>
          <w:szCs w:val="28"/>
        </w:rPr>
        <w:t xml:space="preserve"> </w:t>
      </w:r>
      <w:r w:rsidRPr="00F65C84">
        <w:rPr>
          <w:rFonts w:eastAsia="Calibri"/>
          <w:sz w:val="28"/>
          <w:szCs w:val="28"/>
        </w:rPr>
        <w:t>giảng</w:t>
      </w:r>
      <w:r w:rsidRPr="00F65C84">
        <w:rPr>
          <w:rFonts w:eastAsia="Calibri"/>
          <w:spacing w:val="15"/>
          <w:sz w:val="28"/>
          <w:szCs w:val="28"/>
        </w:rPr>
        <w:t xml:space="preserve"> </w:t>
      </w:r>
      <w:r w:rsidRPr="00F65C84">
        <w:rPr>
          <w:rFonts w:eastAsia="Calibri"/>
          <w:sz w:val="28"/>
          <w:szCs w:val="28"/>
        </w:rPr>
        <w:t>viên</w:t>
      </w:r>
      <w:r w:rsidRPr="00F65C84">
        <w:rPr>
          <w:rFonts w:eastAsia="Calibri"/>
          <w:spacing w:val="16"/>
          <w:sz w:val="28"/>
          <w:szCs w:val="28"/>
        </w:rPr>
        <w:t xml:space="preserve"> phải </w:t>
      </w:r>
      <w:r w:rsidRPr="00F65C84">
        <w:rPr>
          <w:rFonts w:eastAsia="Calibri"/>
          <w:sz w:val="28"/>
          <w:szCs w:val="28"/>
        </w:rPr>
        <w:t>luôn</w:t>
      </w:r>
      <w:r w:rsidRPr="00F65C84">
        <w:rPr>
          <w:rFonts w:eastAsia="Calibri"/>
          <w:spacing w:val="15"/>
          <w:sz w:val="28"/>
          <w:szCs w:val="28"/>
        </w:rPr>
        <w:t xml:space="preserve"> </w:t>
      </w:r>
      <w:r w:rsidRPr="00F65C84">
        <w:rPr>
          <w:rFonts w:eastAsia="Calibri"/>
          <w:sz w:val="28"/>
          <w:szCs w:val="28"/>
        </w:rPr>
        <w:t>có</w:t>
      </w:r>
      <w:r w:rsidRPr="00F65C84">
        <w:rPr>
          <w:rFonts w:eastAsia="Calibri"/>
          <w:spacing w:val="15"/>
          <w:sz w:val="28"/>
          <w:szCs w:val="28"/>
        </w:rPr>
        <w:t xml:space="preserve"> </w:t>
      </w:r>
      <w:r w:rsidRPr="00F65C84">
        <w:rPr>
          <w:rFonts w:eastAsia="Calibri"/>
          <w:sz w:val="28"/>
          <w:szCs w:val="28"/>
        </w:rPr>
        <w:t>sự</w:t>
      </w:r>
      <w:r w:rsidRPr="00F65C84">
        <w:rPr>
          <w:rFonts w:eastAsia="Calibri"/>
          <w:spacing w:val="13"/>
          <w:sz w:val="28"/>
          <w:szCs w:val="28"/>
        </w:rPr>
        <w:t xml:space="preserve"> </w:t>
      </w:r>
      <w:r w:rsidRPr="00F65C84">
        <w:rPr>
          <w:rFonts w:eastAsia="Calibri"/>
          <w:sz w:val="28"/>
          <w:szCs w:val="28"/>
        </w:rPr>
        <w:t>chỉ</w:t>
      </w:r>
      <w:r w:rsidRPr="00F65C84">
        <w:rPr>
          <w:rFonts w:eastAsia="Calibri"/>
          <w:spacing w:val="10"/>
          <w:sz w:val="28"/>
          <w:szCs w:val="28"/>
        </w:rPr>
        <w:t xml:space="preserve"> </w:t>
      </w:r>
      <w:r w:rsidRPr="00F65C84">
        <w:rPr>
          <w:rFonts w:eastAsia="Calibri"/>
          <w:sz w:val="28"/>
          <w:szCs w:val="28"/>
        </w:rPr>
        <w:t>đạo</w:t>
      </w:r>
      <w:r w:rsidRPr="00F65C84">
        <w:rPr>
          <w:rFonts w:eastAsia="Calibri"/>
          <w:spacing w:val="15"/>
          <w:sz w:val="28"/>
          <w:szCs w:val="28"/>
        </w:rPr>
        <w:t xml:space="preserve"> </w:t>
      </w:r>
      <w:r w:rsidRPr="00F65C84">
        <w:rPr>
          <w:rFonts w:eastAsia="Calibri"/>
          <w:sz w:val="28"/>
          <w:szCs w:val="28"/>
        </w:rPr>
        <w:t>sát</w:t>
      </w:r>
      <w:r w:rsidRPr="00F65C84">
        <w:rPr>
          <w:rFonts w:eastAsia="Calibri"/>
          <w:spacing w:val="14"/>
          <w:sz w:val="28"/>
          <w:szCs w:val="28"/>
        </w:rPr>
        <w:t xml:space="preserve"> </w:t>
      </w:r>
      <w:r w:rsidRPr="00F65C84">
        <w:rPr>
          <w:rFonts w:eastAsia="Calibri"/>
          <w:sz w:val="28"/>
          <w:szCs w:val="28"/>
        </w:rPr>
        <w:t>sao,</w:t>
      </w:r>
      <w:r w:rsidRPr="00F65C84">
        <w:rPr>
          <w:rFonts w:eastAsia="Calibri"/>
          <w:spacing w:val="17"/>
          <w:sz w:val="28"/>
          <w:szCs w:val="28"/>
        </w:rPr>
        <w:t xml:space="preserve"> </w:t>
      </w:r>
      <w:r w:rsidRPr="00F65C84">
        <w:rPr>
          <w:rFonts w:eastAsia="Calibri"/>
          <w:sz w:val="28"/>
          <w:szCs w:val="28"/>
        </w:rPr>
        <w:t>kịp</w:t>
      </w:r>
      <w:r w:rsidRPr="00F65C84">
        <w:rPr>
          <w:rFonts w:eastAsia="Calibri"/>
          <w:spacing w:val="16"/>
          <w:sz w:val="28"/>
          <w:szCs w:val="28"/>
        </w:rPr>
        <w:t xml:space="preserve"> </w:t>
      </w:r>
      <w:r w:rsidRPr="00F65C84">
        <w:rPr>
          <w:rFonts w:eastAsia="Calibri"/>
          <w:sz w:val="28"/>
          <w:szCs w:val="28"/>
        </w:rPr>
        <w:t>thời</w:t>
      </w:r>
      <w:r w:rsidRPr="00F65C84">
        <w:rPr>
          <w:rFonts w:eastAsia="Calibri"/>
          <w:spacing w:val="10"/>
          <w:sz w:val="28"/>
          <w:szCs w:val="28"/>
        </w:rPr>
        <w:t xml:space="preserve"> </w:t>
      </w:r>
      <w:r w:rsidRPr="00F65C84">
        <w:rPr>
          <w:rFonts w:eastAsia="Calibri"/>
          <w:sz w:val="28"/>
          <w:szCs w:val="28"/>
        </w:rPr>
        <w:t>của BGH nhà trường và sự phối hợp giúp đỡ, tạo điều kiện của các ngành, các cấp</w:t>
      </w:r>
      <w:r w:rsidR="006E0918">
        <w:rPr>
          <w:rFonts w:eastAsia="Calibri"/>
          <w:sz w:val="28"/>
          <w:szCs w:val="28"/>
        </w:rPr>
        <w:t>.</w:t>
      </w:r>
    </w:p>
    <w:p w:rsidR="006E0918" w:rsidRPr="004A3D14" w:rsidRDefault="006E0918" w:rsidP="00F65C84">
      <w:pPr>
        <w:pStyle w:val="NormalWeb"/>
        <w:shd w:val="clear" w:color="auto" w:fill="FFFFFF"/>
        <w:spacing w:before="0" w:beforeAutospacing="0" w:after="0" w:afterAutospacing="0" w:line="360" w:lineRule="auto"/>
        <w:ind w:firstLine="567"/>
        <w:jc w:val="both"/>
        <w:rPr>
          <w:b/>
          <w:i/>
          <w:sz w:val="28"/>
          <w:szCs w:val="28"/>
        </w:rPr>
      </w:pPr>
      <w:r w:rsidRPr="004A3D14">
        <w:rPr>
          <w:rFonts w:eastAsia="Calibri"/>
          <w:b/>
          <w:i/>
          <w:sz w:val="28"/>
          <w:szCs w:val="28"/>
        </w:rPr>
        <w:t xml:space="preserve">5.2. </w:t>
      </w:r>
      <w:r w:rsidRPr="004A3D14">
        <w:rPr>
          <w:b/>
          <w:i/>
          <w:sz w:val="28"/>
          <w:szCs w:val="28"/>
        </w:rPr>
        <w:t>Hoàn thiện công tác tuyển dụng, sử dụng và đánh giá đội ngũ nhân viên, giảng viên</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Như đã nhận xét, một trong những khó khăn mà trường đang gặp phải là thiếu những giảng viên đầu ngành</w:t>
      </w:r>
      <w:r w:rsidRPr="00DD6E38">
        <w:rPr>
          <w:rFonts w:eastAsia="Calibri" w:cs="Times New Roman"/>
          <w:sz w:val="28"/>
          <w:szCs w:val="28"/>
          <w:lang w:val="vi-VN"/>
        </w:rPr>
        <w:t>, đặc biệt là những người có học vị và chức danh cao để đáp ứng nhu cầu đào tạo ngày càng tăng về số lượng và chất lượng nhưng v</w:t>
      </w:r>
      <w:r w:rsidRPr="00DD6E38">
        <w:rPr>
          <w:rFonts w:eastAsia="Calibri" w:cs="Times New Roman"/>
          <w:sz w:val="28"/>
          <w:szCs w:val="28"/>
        </w:rPr>
        <w:t xml:space="preserve">iệc tuyển dụng giảng viên nghề có chuyên môn giỏi lại rất khó khăn, do đó cần hoàn thiện công tác tuyển dụng, sử dụng và đánh giá đội ngũ giảng viên, nhân viên để thu hút được nhiều lao động có năng lực cao đến với nhà trường. Nhằm bổ sung, bố trí sử </w:t>
      </w:r>
      <w:r w:rsidRPr="00DD6E38">
        <w:rPr>
          <w:rFonts w:eastAsia="Calibri" w:cs="Times New Roman"/>
          <w:spacing w:val="2"/>
          <w:sz w:val="28"/>
          <w:szCs w:val="28"/>
        </w:rPr>
        <w:t xml:space="preserve">dụng hợp </w:t>
      </w:r>
      <w:r w:rsidRPr="00DD6E38">
        <w:rPr>
          <w:rFonts w:eastAsia="Calibri" w:cs="Times New Roman"/>
          <w:sz w:val="28"/>
          <w:szCs w:val="28"/>
        </w:rPr>
        <w:t xml:space="preserve">lý lực lượng cán bộ, nhân viên, giảng viên </w:t>
      </w:r>
      <w:r w:rsidRPr="00DD6E38">
        <w:rPr>
          <w:rFonts w:eastAsia="Calibri" w:cs="Times New Roman"/>
          <w:spacing w:val="9"/>
          <w:sz w:val="28"/>
          <w:szCs w:val="28"/>
        </w:rPr>
        <w:t xml:space="preserve">đủ </w:t>
      </w:r>
      <w:r w:rsidRPr="00DD6E38">
        <w:rPr>
          <w:rFonts w:eastAsia="Calibri" w:cs="Times New Roman"/>
          <w:sz w:val="28"/>
          <w:szCs w:val="28"/>
        </w:rPr>
        <w:t xml:space="preserve">về số lượng, đảm bảo chất lượng </w:t>
      </w:r>
      <w:r w:rsidRPr="00DD6E38">
        <w:rPr>
          <w:rFonts w:eastAsia="Calibri" w:cs="Times New Roman"/>
          <w:spacing w:val="2"/>
          <w:sz w:val="28"/>
          <w:szCs w:val="28"/>
        </w:rPr>
        <w:t xml:space="preserve">đáp </w:t>
      </w:r>
      <w:r w:rsidRPr="00DD6E38">
        <w:rPr>
          <w:rFonts w:eastAsia="Calibri" w:cs="Times New Roman"/>
          <w:sz w:val="28"/>
          <w:szCs w:val="28"/>
        </w:rPr>
        <w:t xml:space="preserve">ứng được nhu cầu của nhà trường, đáp ứng được tiêu chuẩn 20 HSSV/GV theo quy định. </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Tuyển chọn chính xác giảng viên, nhân viên có đủ phẩm chất, nhân cách, trình độ học vấn, trình độ chuyên môn nghiệp vụ và năng lực sư phạm hoặc những nhân viên có trình độ chuyên môn, giỏi về nghiệp vụ, kinh nghiệm thực tế phong phú để đáp ứng nhu cầu đào tạo và thực hiện tốt những công việc của nhà trường. Sử dụng đúng người, đúng việc, đúng chuyên môn theo chuẩn qui định để họ có thể dạy tốt, công tác tốt đúng với tiềm năng, thế mạnh của từng người, nâng cao hiệu quả công việc.</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i/>
          <w:sz w:val="28"/>
          <w:szCs w:val="28"/>
        </w:rPr>
      </w:pPr>
      <w:r w:rsidRPr="00DD6E38">
        <w:rPr>
          <w:rFonts w:eastAsia="Calibri" w:cs="Times New Roman"/>
          <w:i/>
          <w:sz w:val="28"/>
          <w:szCs w:val="28"/>
        </w:rPr>
        <w:t>Nội dung thực hiện:</w:t>
      </w:r>
    </w:p>
    <w:p w:rsidR="00DD6E38" w:rsidRPr="00DD6E38" w:rsidRDefault="00DD6E38" w:rsidP="00DD6E38">
      <w:pPr>
        <w:widowControl w:val="0"/>
        <w:tabs>
          <w:tab w:val="left" w:pos="1364"/>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Đa dạng hóa các nguồn tuyển dụng. </w:t>
      </w:r>
    </w:p>
    <w:p w:rsidR="00DD6E38" w:rsidRPr="00DD6E38" w:rsidRDefault="00DD6E38" w:rsidP="00DD6E38">
      <w:pPr>
        <w:widowControl w:val="0"/>
        <w:tabs>
          <w:tab w:val="left" w:pos="1364"/>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Hiện nay kênh tuyển dụng chủ yếu của Trường là đăng thông báo tuyển dụng trên website của Trường và website tuyển công chức nên chưa đưa được thông tin phổ biến rộng rãi đến nhiều đối tượng. Trong thông báo tuyển dụng chưa nêu thêm </w:t>
      </w:r>
      <w:r w:rsidRPr="00DD6E38">
        <w:rPr>
          <w:rFonts w:eastAsia="Calibri" w:cs="Times New Roman"/>
          <w:spacing w:val="-3"/>
          <w:sz w:val="28"/>
          <w:szCs w:val="28"/>
        </w:rPr>
        <w:t xml:space="preserve">về </w:t>
      </w:r>
      <w:r w:rsidRPr="00DD6E38">
        <w:rPr>
          <w:rFonts w:eastAsia="Calibri" w:cs="Times New Roman"/>
          <w:sz w:val="28"/>
          <w:szCs w:val="28"/>
        </w:rPr>
        <w:t>thông tin quyền lợi ứng viên được hưởng như lương bổng, cơ hội được đào tạo, thăng tiến, môi trường được làm</w:t>
      </w:r>
      <w:r w:rsidRPr="00DD6E38">
        <w:rPr>
          <w:rFonts w:eastAsia="Calibri" w:cs="Times New Roman"/>
          <w:spacing w:val="-5"/>
          <w:sz w:val="28"/>
          <w:szCs w:val="28"/>
        </w:rPr>
        <w:t xml:space="preserve"> </w:t>
      </w:r>
      <w:r w:rsidRPr="00DD6E38">
        <w:rPr>
          <w:rFonts w:eastAsia="Calibri" w:cs="Times New Roman"/>
          <w:sz w:val="28"/>
          <w:szCs w:val="28"/>
        </w:rPr>
        <w:t xml:space="preserve">việc, chưa tạo được sự quan tâm của ứng viên. Do đó, để thu hút được nhiều ứng viên có năng lực, phẩm </w:t>
      </w:r>
      <w:r w:rsidRPr="00DD6E38">
        <w:rPr>
          <w:rFonts w:eastAsia="Calibri" w:cs="Times New Roman"/>
          <w:sz w:val="28"/>
          <w:szCs w:val="28"/>
        </w:rPr>
        <w:lastRenderedPageBreak/>
        <w:t>chất tốt đáp ứng được yêu cầu nhà trường thì ngoài 2 kênh thông tin đang sử dụng Trường cần phải đẩy mạnh việc đăng thông tin tuyển dụng lên các phương tiện thông tin đại chúng uy tín như báo Tuổi trẻ, các kênh chuyên tuyển dụng như Vietnamwork. Đưa thông tin qua Egov đến mỗi nhân viên, giảng viên để họ có thể nắm bắt thông tin và giới thiệu cho những người quen của mình, đặc biệt là giảng viên vì họ có sự quen biết rất nhiều với những giảng viên ở những đơn vị khác. Cần đa dạng hóa hơn nữa nguồn tuyển dụng, từ nguồn nội bộ và thị trường lao động bên ngoài.</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Có chính sách ưu đãi xứng đáng để thu hút được những cán bộ, giảng viên có trình độ cao đang công tác tại các trường đại học, cao đẳng trong cả nước, là những cán bộ, giảng viên giỏi có kinh nghiệm làm việc và kinh nghiệm giảng dạy dày dạn. Để tuyển dụng được đối tượng này thì Trường phải đưa ra các chính sách ưu đãi xứng đáng để thu hút được người tài từ nguồn này như giảm số tiết chuẩn, hỗ trợ chi phí đi lại, lương, tạo điều kiện nghiên cứu khoa học, trao đổi kinh nghiệm ở nước ngoài…</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Thực hiện đầy đủ nguyên tắc bình đẳng trong thi tuyển, xét tuyển, đảm bảo công bằng, dân chủ, công khai từ khâu lập kế hoạch đến khâu tổ chức thực hiện thi tuyển. Bố trí nhân viên và hotline nhằm giải đáp thắc mắc của ứng viên về thủ tục và quy trình đăng kí hồ sơ. Thái độ giao tiếp niềm nở với ứng viên tạo tâm lý thoải mái, tránh gây thiếu thiện cảm của ứng viên đối với việc thi tuyển viên chức. Tạo điều kiện thuận lợi cho ứng viên ngay từ khi nộp hồ sơ dự tuyển, tránh thủ tục rườm rà và không thu phí nộp hồ sơ của ứng viên để có thể thu hút được nhiều hồ sơ hơn. </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Xây dựng bản tiêu chuẩn công việc phải gắn với thực tế và phù hợp với từng vị trí việc làm. Ưu tiên các đối tượng trình độ thạc sĩ trở lên, có trình độ tin học, ngoại ngữ tốt để có thể đáp ứng được nhu cầu của thị trường, đáp ứng tiêu chuẩn trường chất lượng cao. Bộ phận tuyển dụng cần căn cứ vào tình hình thực tế của Trường, quy định của Bộ giáo dục về giảng viên, quy định đáp ứng trường chất lượng cao…để xây dựng được những tiêu chuẩn đầu vào hợp lý, đáp </w:t>
      </w:r>
      <w:r w:rsidRPr="00DD6E38">
        <w:rPr>
          <w:rFonts w:eastAsia="Calibri" w:cs="Times New Roman"/>
          <w:sz w:val="28"/>
          <w:szCs w:val="28"/>
        </w:rPr>
        <w:lastRenderedPageBreak/>
        <w:t>ứng được nhu cầu của nhà trường. Việc xây dựng tiêu chuẩn lựa chọn “đầu vào” với nguồn nhân lực cần được đầu tư nghiên cứu kỹ lưỡng. Phải chọn được nguồn nhân lực trẻ, có đầy đủ bản lĩnh, giỏi nghiệp vụ, sức khỏe tốt thì mới có nền tảng tiếp thu kiến thức, tiếp thu cái mới và khả năng đảm đương công việc.</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Phòng</w:t>
      </w:r>
      <w:r w:rsidRPr="00DD6E38">
        <w:rPr>
          <w:rFonts w:eastAsia="Times New Roman" w:cs="Times New Roman"/>
          <w:spacing w:val="-11"/>
          <w:sz w:val="28"/>
          <w:szCs w:val="28"/>
        </w:rPr>
        <w:t xml:space="preserve"> </w:t>
      </w:r>
      <w:r w:rsidRPr="00DD6E38">
        <w:rPr>
          <w:rFonts w:eastAsia="Times New Roman" w:cs="Times New Roman"/>
          <w:spacing w:val="-5"/>
          <w:sz w:val="28"/>
          <w:szCs w:val="28"/>
        </w:rPr>
        <w:t>Tổ</w:t>
      </w:r>
      <w:r w:rsidRPr="00DD6E38">
        <w:rPr>
          <w:rFonts w:eastAsia="Times New Roman" w:cs="Times New Roman"/>
          <w:spacing w:val="-1"/>
          <w:sz w:val="28"/>
          <w:szCs w:val="28"/>
        </w:rPr>
        <w:t xml:space="preserve"> </w:t>
      </w:r>
      <w:r w:rsidRPr="00DD6E38">
        <w:rPr>
          <w:rFonts w:eastAsia="Times New Roman" w:cs="Times New Roman"/>
          <w:spacing w:val="-3"/>
          <w:sz w:val="28"/>
          <w:szCs w:val="28"/>
        </w:rPr>
        <w:t>chức</w:t>
      </w:r>
      <w:r w:rsidRPr="00DD6E38">
        <w:rPr>
          <w:rFonts w:eastAsia="Times New Roman" w:cs="Times New Roman"/>
          <w:spacing w:val="-11"/>
          <w:sz w:val="28"/>
          <w:szCs w:val="28"/>
        </w:rPr>
        <w:t xml:space="preserve"> </w:t>
      </w:r>
      <w:r w:rsidRPr="00DD6E38">
        <w:rPr>
          <w:rFonts w:eastAsia="Times New Roman" w:cs="Times New Roman"/>
          <w:sz w:val="28"/>
          <w:szCs w:val="28"/>
        </w:rPr>
        <w:t>–</w:t>
      </w:r>
      <w:r w:rsidRPr="00DD6E38">
        <w:rPr>
          <w:rFonts w:eastAsia="Times New Roman" w:cs="Times New Roman"/>
          <w:spacing w:val="-6"/>
          <w:sz w:val="28"/>
          <w:szCs w:val="28"/>
        </w:rPr>
        <w:t xml:space="preserve"> </w:t>
      </w:r>
      <w:r w:rsidRPr="00DD6E38">
        <w:rPr>
          <w:rFonts w:eastAsia="Times New Roman" w:cs="Times New Roman"/>
          <w:sz w:val="28"/>
          <w:szCs w:val="28"/>
        </w:rPr>
        <w:t>Hành chính tổng hợp</w:t>
      </w:r>
      <w:r w:rsidRPr="00DD6E38">
        <w:rPr>
          <w:rFonts w:eastAsia="Times New Roman" w:cs="Times New Roman"/>
          <w:spacing w:val="-8"/>
          <w:sz w:val="28"/>
          <w:szCs w:val="28"/>
        </w:rPr>
        <w:t xml:space="preserve"> </w:t>
      </w:r>
      <w:r w:rsidRPr="00DD6E38">
        <w:rPr>
          <w:rFonts w:eastAsia="Times New Roman" w:cs="Times New Roman"/>
          <w:sz w:val="28"/>
          <w:szCs w:val="28"/>
        </w:rPr>
        <w:t>xây</w:t>
      </w:r>
      <w:r w:rsidRPr="00DD6E38">
        <w:rPr>
          <w:rFonts w:eastAsia="Times New Roman" w:cs="Times New Roman"/>
          <w:spacing w:val="-11"/>
          <w:sz w:val="28"/>
          <w:szCs w:val="28"/>
        </w:rPr>
        <w:t xml:space="preserve"> </w:t>
      </w:r>
      <w:r w:rsidRPr="00DD6E38">
        <w:rPr>
          <w:rFonts w:eastAsia="Times New Roman" w:cs="Times New Roman"/>
          <w:sz w:val="28"/>
          <w:szCs w:val="28"/>
        </w:rPr>
        <w:t>dựng</w:t>
      </w:r>
      <w:r w:rsidRPr="00DD6E38">
        <w:rPr>
          <w:rFonts w:eastAsia="Times New Roman" w:cs="Times New Roman"/>
          <w:spacing w:val="-15"/>
          <w:sz w:val="28"/>
          <w:szCs w:val="28"/>
        </w:rPr>
        <w:t xml:space="preserve"> </w:t>
      </w:r>
      <w:r w:rsidRPr="00DD6E38">
        <w:rPr>
          <w:rFonts w:eastAsia="Times New Roman" w:cs="Times New Roman"/>
          <w:sz w:val="28"/>
          <w:szCs w:val="28"/>
        </w:rPr>
        <w:t>qui</w:t>
      </w:r>
      <w:r w:rsidRPr="00DD6E38">
        <w:rPr>
          <w:rFonts w:eastAsia="Times New Roman" w:cs="Times New Roman"/>
          <w:spacing w:val="-11"/>
          <w:sz w:val="28"/>
          <w:szCs w:val="28"/>
        </w:rPr>
        <w:t xml:space="preserve"> </w:t>
      </w:r>
      <w:r w:rsidRPr="00DD6E38">
        <w:rPr>
          <w:rFonts w:eastAsia="Times New Roman" w:cs="Times New Roman"/>
          <w:spacing w:val="-4"/>
          <w:sz w:val="28"/>
          <w:szCs w:val="28"/>
        </w:rPr>
        <w:t>trình</w:t>
      </w:r>
      <w:r w:rsidRPr="00DD6E38">
        <w:rPr>
          <w:rFonts w:eastAsia="Times New Roman" w:cs="Times New Roman"/>
          <w:spacing w:val="-11"/>
          <w:sz w:val="28"/>
          <w:szCs w:val="28"/>
        </w:rPr>
        <w:t xml:space="preserve"> </w:t>
      </w:r>
      <w:r w:rsidRPr="00DD6E38">
        <w:rPr>
          <w:rFonts w:eastAsia="Times New Roman" w:cs="Times New Roman"/>
          <w:spacing w:val="-3"/>
          <w:sz w:val="28"/>
          <w:szCs w:val="28"/>
        </w:rPr>
        <w:t>tuyển</w:t>
      </w:r>
      <w:r w:rsidRPr="00DD6E38">
        <w:rPr>
          <w:rFonts w:eastAsia="Times New Roman" w:cs="Times New Roman"/>
          <w:spacing w:val="-6"/>
          <w:sz w:val="28"/>
          <w:szCs w:val="28"/>
        </w:rPr>
        <w:t xml:space="preserve"> </w:t>
      </w:r>
      <w:r w:rsidRPr="00DD6E38">
        <w:rPr>
          <w:rFonts w:eastAsia="Times New Roman" w:cs="Times New Roman"/>
          <w:spacing w:val="-3"/>
          <w:sz w:val="28"/>
          <w:szCs w:val="28"/>
        </w:rPr>
        <w:t>dụng</w:t>
      </w:r>
      <w:r w:rsidRPr="00DD6E38">
        <w:rPr>
          <w:rFonts w:eastAsia="Times New Roman" w:cs="Times New Roman"/>
          <w:spacing w:val="-10"/>
          <w:sz w:val="28"/>
          <w:szCs w:val="28"/>
        </w:rPr>
        <w:t xml:space="preserve"> </w:t>
      </w:r>
      <w:r w:rsidRPr="00DD6E38">
        <w:rPr>
          <w:rFonts w:eastAsia="Times New Roman" w:cs="Times New Roman"/>
          <w:spacing w:val="-3"/>
          <w:sz w:val="28"/>
          <w:szCs w:val="28"/>
        </w:rPr>
        <w:t>nhằm</w:t>
      </w:r>
      <w:r w:rsidRPr="00DD6E38">
        <w:rPr>
          <w:rFonts w:eastAsia="Times New Roman" w:cs="Times New Roman"/>
          <w:spacing w:val="-14"/>
          <w:sz w:val="28"/>
          <w:szCs w:val="28"/>
        </w:rPr>
        <w:t xml:space="preserve"> </w:t>
      </w:r>
      <w:r w:rsidRPr="00DD6E38">
        <w:rPr>
          <w:rFonts w:eastAsia="Times New Roman" w:cs="Times New Roman"/>
          <w:sz w:val="28"/>
          <w:szCs w:val="28"/>
        </w:rPr>
        <w:t>đảm</w:t>
      </w:r>
      <w:r w:rsidRPr="00DD6E38">
        <w:rPr>
          <w:rFonts w:eastAsia="Times New Roman" w:cs="Times New Roman"/>
          <w:spacing w:val="-8"/>
          <w:sz w:val="28"/>
          <w:szCs w:val="28"/>
        </w:rPr>
        <w:t xml:space="preserve"> </w:t>
      </w:r>
      <w:r w:rsidRPr="00DD6E38">
        <w:rPr>
          <w:rFonts w:eastAsia="Times New Roman" w:cs="Times New Roman"/>
          <w:spacing w:val="-4"/>
          <w:sz w:val="28"/>
          <w:szCs w:val="28"/>
        </w:rPr>
        <w:t>bảo tính</w:t>
      </w:r>
      <w:r w:rsidRPr="00DD6E38">
        <w:rPr>
          <w:rFonts w:eastAsia="Times New Roman" w:cs="Times New Roman"/>
          <w:spacing w:val="-13"/>
          <w:sz w:val="28"/>
          <w:szCs w:val="28"/>
        </w:rPr>
        <w:t xml:space="preserve"> </w:t>
      </w:r>
      <w:r w:rsidRPr="00DD6E38">
        <w:rPr>
          <w:rFonts w:eastAsia="Times New Roman" w:cs="Times New Roman"/>
          <w:spacing w:val="-3"/>
          <w:sz w:val="28"/>
          <w:szCs w:val="28"/>
        </w:rPr>
        <w:t>công</w:t>
      </w:r>
      <w:r w:rsidRPr="00DD6E38">
        <w:rPr>
          <w:rFonts w:eastAsia="Times New Roman" w:cs="Times New Roman"/>
          <w:spacing w:val="-8"/>
          <w:sz w:val="28"/>
          <w:szCs w:val="28"/>
        </w:rPr>
        <w:t xml:space="preserve"> </w:t>
      </w:r>
      <w:r w:rsidRPr="00DD6E38">
        <w:rPr>
          <w:rFonts w:eastAsia="Times New Roman" w:cs="Times New Roman"/>
          <w:spacing w:val="-4"/>
          <w:sz w:val="28"/>
          <w:szCs w:val="28"/>
        </w:rPr>
        <w:t>khai,</w:t>
      </w:r>
      <w:r w:rsidRPr="00DD6E38">
        <w:rPr>
          <w:rFonts w:eastAsia="Times New Roman" w:cs="Times New Roman"/>
          <w:spacing w:val="-6"/>
          <w:sz w:val="28"/>
          <w:szCs w:val="28"/>
        </w:rPr>
        <w:t xml:space="preserve"> </w:t>
      </w:r>
      <w:r w:rsidRPr="00DD6E38">
        <w:rPr>
          <w:rFonts w:eastAsia="Times New Roman" w:cs="Times New Roman"/>
          <w:spacing w:val="-3"/>
          <w:sz w:val="28"/>
          <w:szCs w:val="28"/>
        </w:rPr>
        <w:t>khách</w:t>
      </w:r>
      <w:r w:rsidRPr="00DD6E38">
        <w:rPr>
          <w:rFonts w:eastAsia="Times New Roman" w:cs="Times New Roman"/>
          <w:spacing w:val="-13"/>
          <w:sz w:val="28"/>
          <w:szCs w:val="28"/>
        </w:rPr>
        <w:t xml:space="preserve"> </w:t>
      </w:r>
      <w:r w:rsidRPr="00DD6E38">
        <w:rPr>
          <w:rFonts w:eastAsia="Times New Roman" w:cs="Times New Roman"/>
          <w:spacing w:val="-3"/>
          <w:sz w:val="28"/>
          <w:szCs w:val="28"/>
        </w:rPr>
        <w:t>quan,</w:t>
      </w:r>
      <w:r w:rsidRPr="00DD6E38">
        <w:rPr>
          <w:rFonts w:eastAsia="Times New Roman" w:cs="Times New Roman"/>
          <w:spacing w:val="-5"/>
          <w:sz w:val="28"/>
          <w:szCs w:val="28"/>
        </w:rPr>
        <w:t xml:space="preserve"> công</w:t>
      </w:r>
      <w:r w:rsidRPr="00DD6E38">
        <w:rPr>
          <w:rFonts w:eastAsia="Times New Roman" w:cs="Times New Roman"/>
          <w:spacing w:val="-14"/>
          <w:sz w:val="28"/>
          <w:szCs w:val="28"/>
        </w:rPr>
        <w:t xml:space="preserve"> </w:t>
      </w:r>
      <w:r w:rsidRPr="00DD6E38">
        <w:rPr>
          <w:rFonts w:eastAsia="Times New Roman" w:cs="Times New Roman"/>
          <w:sz w:val="28"/>
          <w:szCs w:val="28"/>
        </w:rPr>
        <w:t>bằng</w:t>
      </w:r>
      <w:r w:rsidRPr="00DD6E38">
        <w:rPr>
          <w:rFonts w:eastAsia="Times New Roman" w:cs="Times New Roman"/>
          <w:spacing w:val="-13"/>
          <w:sz w:val="28"/>
          <w:szCs w:val="28"/>
        </w:rPr>
        <w:t xml:space="preserve"> </w:t>
      </w:r>
      <w:r w:rsidRPr="00DD6E38">
        <w:rPr>
          <w:rFonts w:eastAsia="Times New Roman" w:cs="Times New Roman"/>
          <w:spacing w:val="-5"/>
          <w:sz w:val="28"/>
          <w:szCs w:val="28"/>
        </w:rPr>
        <w:t>và</w:t>
      </w:r>
      <w:r w:rsidRPr="00DD6E38">
        <w:rPr>
          <w:rFonts w:eastAsia="Times New Roman" w:cs="Times New Roman"/>
          <w:spacing w:val="-3"/>
          <w:sz w:val="28"/>
          <w:szCs w:val="28"/>
        </w:rPr>
        <w:t xml:space="preserve"> </w:t>
      </w:r>
      <w:r w:rsidRPr="00DD6E38">
        <w:rPr>
          <w:rFonts w:eastAsia="Times New Roman" w:cs="Times New Roman"/>
          <w:spacing w:val="-4"/>
          <w:sz w:val="28"/>
          <w:szCs w:val="28"/>
        </w:rPr>
        <w:t>hiệu</w:t>
      </w:r>
      <w:r w:rsidRPr="00DD6E38">
        <w:rPr>
          <w:rFonts w:eastAsia="Times New Roman" w:cs="Times New Roman"/>
          <w:spacing w:val="-14"/>
          <w:sz w:val="28"/>
          <w:szCs w:val="28"/>
        </w:rPr>
        <w:t xml:space="preserve"> </w:t>
      </w:r>
      <w:r w:rsidRPr="00DD6E38">
        <w:rPr>
          <w:rFonts w:eastAsia="Times New Roman" w:cs="Times New Roman"/>
          <w:spacing w:val="-3"/>
          <w:sz w:val="28"/>
          <w:szCs w:val="28"/>
        </w:rPr>
        <w:t>quả.</w:t>
      </w:r>
    </w:p>
    <w:p w:rsidR="00DD6E38" w:rsidRPr="00DD6E38" w:rsidRDefault="00DD6E38" w:rsidP="00DD6E38">
      <w:pPr>
        <w:shd w:val="clear" w:color="auto" w:fill="FFFFFF"/>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Sau khi tuyển dụng cần bố trí, đề bạt cán bộ, nhân viên, giảng viên phải đúng người, đúng việc nhằm phát huy hết khả năng, sở trường của họ. Trong mỗi chuyên ngành cần bố trí kết hợp giữa các thế hệ giảng viên, giảng viên trẻ với giảng viên lớn tuổi để bổ sung cho nhau về năng lực cũng như kinh nghiệm thực tế, kết hợp được những phẩm chất tốt của các thế hệ. Để thực hiện tốt hơn, lãnh đạo trường phải thường xuyên quan tâm, trao đổi, tìm hiểu tâm tư, nguyện vọng của cán bộ, giảng viên trong từng đơn vị. </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Đánh giá cán bộ, nhân viên, giảng viên: Việc rà soát đánh giá nhân viên, giảng viên phải làm hằng năm, căn cứ các tiêu chuẩn về trình độ, về phẩm chất đạo đức, năng lực chuyên môn, năng lực nghiên cứu khoa học… chất lượng hiệu quả công việc thực tế, mức độ tín nhiệm của tập thể nơi cán bộ, nhân viên, giảng viên công tác để từ đó có kế hoạch điều chỉnh cho phù hợp với từng vị trí, chức năng nhiệm vụ của mỗi người để từ đó phát huy hết khả năng của mỗi người và tăng cao hiệu quả công việc. Để việc đánh giá diễn ra một cách khách quan, công bằng cần xây dựng bộ khung tiêu chí đánh giá năng lực chuyên môn của đội ngũ giảng viên một cách khách quan, khoa học, trong đó có ít nhất 3 nhóm đối tượng được tham gia đánh giá: nhà quản lý, giảng viên và sinh viên. Tiêu chí đánh giá phải đo được thực chất trình độ, kinh nghiệm, kỹ năng nghề nghiệp của giảng viên và thông báo cho đội ngũ nhân viên, giảng viên về các tiêu chuẩn đánh giá đó. Sau khi đánh giá để cho người được đánh giá biết được kết quả đánh giá của họ, cho họ thấy được sự khách quan trong việc đánh giá, từ đó giúp họ thấy được những việc mình làm chưa tốt và cố gắng hoàn thiện nó. </w:t>
      </w:r>
    </w:p>
    <w:p w:rsidR="00DD6E38" w:rsidRPr="00DD6E38" w:rsidRDefault="00DD6E38" w:rsidP="00DD6E38">
      <w:pPr>
        <w:widowControl w:val="0"/>
        <w:tabs>
          <w:tab w:val="left" w:pos="1530"/>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Thành lập Ban Chỉ đạo Xây dựng và triển khai hệ thống đánh giá năng lực </w:t>
      </w:r>
      <w:r w:rsidRPr="00DD6E38">
        <w:rPr>
          <w:rFonts w:eastAsia="Calibri" w:cs="Times New Roman"/>
          <w:sz w:val="28"/>
          <w:szCs w:val="28"/>
        </w:rPr>
        <w:lastRenderedPageBreak/>
        <w:t xml:space="preserve">thực hiện của trường, trên cơ sở đánh giá viên chức, xác định vị trí việc làm và hưởng lương theo vị trí việc làm để nghiên cứu, soạn thảo, xây dựng và triển khai hệ thống đánh giá năng lực theo chỉ số năng lực thực hiện (KPIs) tại trường nhằm đánh giá năng lực thực hiện của từng cá nhân, đơn vị. Từ đó làm cơ sở phân bổ lương tăng thêm, thi đua, khen thưởng, bổ nhiệm, luân chuyển, kỷ luật cán bộ, viên chức, người lao động một cách hợp lý và hiệu quả. </w:t>
      </w:r>
    </w:p>
    <w:p w:rsidR="00DD6E38" w:rsidRPr="00DD6E38" w:rsidRDefault="00DD6E38" w:rsidP="00DD6E38">
      <w:pPr>
        <w:keepNext/>
        <w:spacing w:after="0" w:line="360" w:lineRule="auto"/>
        <w:ind w:firstLine="567"/>
        <w:jc w:val="both"/>
        <w:outlineLvl w:val="2"/>
        <w:rPr>
          <w:rFonts w:eastAsia="Times New Roman" w:cs="Times New Roman"/>
          <w:b/>
          <w:bCs/>
          <w:spacing w:val="-11"/>
          <w:sz w:val="28"/>
          <w:szCs w:val="28"/>
          <w:lang w:val="x-none" w:eastAsia="x-none"/>
        </w:rPr>
      </w:pPr>
      <w:bookmarkStart w:id="7" w:name="_Toc531122497"/>
      <w:bookmarkStart w:id="8" w:name="_Toc534393812"/>
      <w:r w:rsidRPr="004A3D14">
        <w:rPr>
          <w:rFonts w:eastAsia="Times New Roman" w:cs="Times New Roman"/>
          <w:b/>
          <w:bCs/>
          <w:i/>
          <w:sz w:val="28"/>
          <w:szCs w:val="28"/>
          <w:lang w:eastAsia="x-none"/>
        </w:rPr>
        <w:t>5</w:t>
      </w:r>
      <w:r w:rsidRPr="004A3D14">
        <w:rPr>
          <w:rFonts w:eastAsia="Times New Roman" w:cs="Times New Roman"/>
          <w:b/>
          <w:bCs/>
          <w:i/>
          <w:sz w:val="28"/>
          <w:szCs w:val="28"/>
          <w:lang w:val="x-none" w:eastAsia="x-none"/>
        </w:rPr>
        <w:t>.3</w:t>
      </w:r>
      <w:r w:rsidRPr="004A3D14">
        <w:rPr>
          <w:rFonts w:eastAsia="Times New Roman" w:cs="Times New Roman"/>
          <w:b/>
          <w:bCs/>
          <w:i/>
          <w:sz w:val="28"/>
          <w:szCs w:val="28"/>
          <w:lang w:eastAsia="x-none"/>
        </w:rPr>
        <w:t>.</w:t>
      </w:r>
      <w:r w:rsidRPr="00DD6E38">
        <w:rPr>
          <w:rFonts w:eastAsia="Times New Roman" w:cs="Times New Roman"/>
          <w:b/>
          <w:bCs/>
          <w:sz w:val="28"/>
          <w:szCs w:val="28"/>
          <w:lang w:val="x-none" w:eastAsia="x-none"/>
        </w:rPr>
        <w:t xml:space="preserve"> </w:t>
      </w:r>
      <w:r w:rsidRPr="004A3D14">
        <w:rPr>
          <w:rFonts w:eastAsia="Times New Roman" w:cs="Times New Roman"/>
          <w:b/>
          <w:bCs/>
          <w:i/>
          <w:sz w:val="28"/>
          <w:szCs w:val="28"/>
          <w:lang w:val="x-none" w:eastAsia="x-none"/>
        </w:rPr>
        <w:t>Tăng</w:t>
      </w:r>
      <w:r w:rsidRPr="004A3D14">
        <w:rPr>
          <w:rFonts w:eastAsia="Times New Roman" w:cs="Times New Roman"/>
          <w:b/>
          <w:bCs/>
          <w:i/>
          <w:spacing w:val="-11"/>
          <w:sz w:val="28"/>
          <w:szCs w:val="28"/>
          <w:lang w:val="x-none" w:eastAsia="x-none"/>
        </w:rPr>
        <w:t xml:space="preserve"> </w:t>
      </w:r>
      <w:r w:rsidRPr="004A3D14">
        <w:rPr>
          <w:rFonts w:eastAsia="Times New Roman" w:cs="Times New Roman"/>
          <w:b/>
          <w:bCs/>
          <w:i/>
          <w:sz w:val="28"/>
          <w:szCs w:val="28"/>
          <w:lang w:val="x-none" w:eastAsia="x-none"/>
        </w:rPr>
        <w:t>cường</w:t>
      </w:r>
      <w:r w:rsidRPr="004A3D14">
        <w:rPr>
          <w:rFonts w:eastAsia="Times New Roman" w:cs="Times New Roman"/>
          <w:b/>
          <w:bCs/>
          <w:i/>
          <w:spacing w:val="-10"/>
          <w:sz w:val="28"/>
          <w:szCs w:val="28"/>
          <w:lang w:val="x-none" w:eastAsia="x-none"/>
        </w:rPr>
        <w:t xml:space="preserve"> </w:t>
      </w:r>
      <w:r w:rsidRPr="004A3D14">
        <w:rPr>
          <w:rFonts w:eastAsia="Times New Roman" w:cs="Times New Roman"/>
          <w:b/>
          <w:bCs/>
          <w:i/>
          <w:spacing w:val="3"/>
          <w:sz w:val="28"/>
          <w:szCs w:val="28"/>
          <w:lang w:val="x-none" w:eastAsia="x-none"/>
        </w:rPr>
        <w:t>đào</w:t>
      </w:r>
      <w:r w:rsidRPr="004A3D14">
        <w:rPr>
          <w:rFonts w:eastAsia="Times New Roman" w:cs="Times New Roman"/>
          <w:b/>
          <w:bCs/>
          <w:i/>
          <w:spacing w:val="-10"/>
          <w:sz w:val="28"/>
          <w:szCs w:val="28"/>
          <w:lang w:val="x-none" w:eastAsia="x-none"/>
        </w:rPr>
        <w:t xml:space="preserve"> </w:t>
      </w:r>
      <w:r w:rsidRPr="004A3D14">
        <w:rPr>
          <w:rFonts w:eastAsia="Times New Roman" w:cs="Times New Roman"/>
          <w:b/>
          <w:bCs/>
          <w:i/>
          <w:sz w:val="28"/>
          <w:szCs w:val="28"/>
          <w:lang w:val="x-none" w:eastAsia="x-none"/>
        </w:rPr>
        <w:t>tạo,</w:t>
      </w:r>
      <w:r w:rsidRPr="004A3D14">
        <w:rPr>
          <w:rFonts w:eastAsia="Times New Roman" w:cs="Times New Roman"/>
          <w:b/>
          <w:bCs/>
          <w:i/>
          <w:spacing w:val="-3"/>
          <w:sz w:val="28"/>
          <w:szCs w:val="28"/>
          <w:lang w:val="x-none" w:eastAsia="x-none"/>
        </w:rPr>
        <w:t xml:space="preserve"> </w:t>
      </w:r>
      <w:r w:rsidRPr="004A3D14">
        <w:rPr>
          <w:rFonts w:eastAsia="Times New Roman" w:cs="Times New Roman"/>
          <w:b/>
          <w:bCs/>
          <w:i/>
          <w:sz w:val="28"/>
          <w:szCs w:val="28"/>
          <w:lang w:val="x-none" w:eastAsia="x-none"/>
        </w:rPr>
        <w:t>bồi</w:t>
      </w:r>
      <w:r w:rsidRPr="004A3D14">
        <w:rPr>
          <w:rFonts w:eastAsia="Times New Roman" w:cs="Times New Roman"/>
          <w:b/>
          <w:bCs/>
          <w:i/>
          <w:spacing w:val="-6"/>
          <w:sz w:val="28"/>
          <w:szCs w:val="28"/>
          <w:lang w:val="x-none" w:eastAsia="x-none"/>
        </w:rPr>
        <w:t xml:space="preserve"> </w:t>
      </w:r>
      <w:r w:rsidRPr="004A3D14">
        <w:rPr>
          <w:rFonts w:eastAsia="Times New Roman" w:cs="Times New Roman"/>
          <w:b/>
          <w:bCs/>
          <w:i/>
          <w:sz w:val="28"/>
          <w:szCs w:val="28"/>
          <w:lang w:val="x-none" w:eastAsia="x-none"/>
        </w:rPr>
        <w:t>dưỡng</w:t>
      </w:r>
      <w:r w:rsidRPr="004A3D14">
        <w:rPr>
          <w:rFonts w:eastAsia="Times New Roman" w:cs="Times New Roman"/>
          <w:b/>
          <w:bCs/>
          <w:i/>
          <w:spacing w:val="-10"/>
          <w:sz w:val="28"/>
          <w:szCs w:val="28"/>
          <w:lang w:val="x-none" w:eastAsia="x-none"/>
        </w:rPr>
        <w:t xml:space="preserve"> </w:t>
      </w:r>
      <w:r w:rsidRPr="004A3D14">
        <w:rPr>
          <w:rFonts w:eastAsia="Times New Roman" w:cs="Times New Roman"/>
          <w:b/>
          <w:bCs/>
          <w:i/>
          <w:sz w:val="28"/>
          <w:szCs w:val="28"/>
          <w:lang w:val="x-none" w:eastAsia="x-none"/>
        </w:rPr>
        <w:t>chuyên</w:t>
      </w:r>
      <w:r w:rsidRPr="004A3D14">
        <w:rPr>
          <w:rFonts w:eastAsia="Times New Roman" w:cs="Times New Roman"/>
          <w:b/>
          <w:bCs/>
          <w:i/>
          <w:spacing w:val="-16"/>
          <w:sz w:val="28"/>
          <w:szCs w:val="28"/>
          <w:lang w:val="x-none" w:eastAsia="x-none"/>
        </w:rPr>
        <w:t xml:space="preserve"> </w:t>
      </w:r>
      <w:r w:rsidRPr="004A3D14">
        <w:rPr>
          <w:rFonts w:eastAsia="Times New Roman" w:cs="Times New Roman"/>
          <w:b/>
          <w:bCs/>
          <w:i/>
          <w:spacing w:val="2"/>
          <w:sz w:val="28"/>
          <w:szCs w:val="28"/>
          <w:lang w:val="x-none" w:eastAsia="x-none"/>
        </w:rPr>
        <w:t>môn</w:t>
      </w:r>
      <w:r w:rsidRPr="004A3D14">
        <w:rPr>
          <w:rFonts w:eastAsia="Times New Roman" w:cs="Times New Roman"/>
          <w:b/>
          <w:bCs/>
          <w:i/>
          <w:spacing w:val="-11"/>
          <w:sz w:val="28"/>
          <w:szCs w:val="28"/>
          <w:lang w:val="x-none" w:eastAsia="x-none"/>
        </w:rPr>
        <w:t>, nghiệp vụ cho đội ngũ cán bộ, giảng viên.</w:t>
      </w:r>
      <w:bookmarkEnd w:id="7"/>
      <w:bookmarkEnd w:id="8"/>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Hiện tại đội ngũ nhân lực tại trường còn nhiều hạn chế về trình độ tin học, ngoại ngữ cũng như thiếu những cán bộ, chuyên gia đầu ngành. Do đó việc tăng cường đào tạo, bồi dưỡng chuyên môn nghiệp vụ cho nguồn nhân lực là một trong những hoạt động cần thiết, cấp bách đối với trường. Trường phấn đấu đào tạo nhằm chuẩn hóa, nâng cao năng lực đội ngũ cán bộ, nhân viên, giảng viên. Cập nhật, bổ sung những kiến thức, kỹ năng về quản lý, về chuyên môn nghiệp vụ, những phương pháp dạy học mới... để nâng cao năng lực đội ngũ nhân lực nhằm đáp ứng tiêu chuẩn trường đào tạo nghề chất lượng cao.</w:t>
      </w:r>
    </w:p>
    <w:p w:rsidR="00DD6E38" w:rsidRPr="00DD6E38" w:rsidRDefault="00DD6E38" w:rsidP="00DD6E38">
      <w:pPr>
        <w:spacing w:after="0" w:line="360" w:lineRule="auto"/>
        <w:ind w:firstLine="567"/>
        <w:jc w:val="both"/>
        <w:rPr>
          <w:rFonts w:eastAsia="Calibri" w:cs="Times New Roman"/>
          <w:sz w:val="28"/>
          <w:szCs w:val="28"/>
          <w:lang w:val="vi-VN"/>
        </w:rPr>
      </w:pPr>
      <w:r w:rsidRPr="00DD6E38">
        <w:rPr>
          <w:rFonts w:eastAsia="Calibri" w:cs="Times New Roman"/>
          <w:sz w:val="28"/>
          <w:szCs w:val="28"/>
          <w:lang w:val="vi-VN"/>
        </w:rPr>
        <w:t xml:space="preserve">Phấn đấu số giảng viên đến </w:t>
      </w:r>
      <w:r w:rsidRPr="00DD6E38">
        <w:rPr>
          <w:rFonts w:eastAsia="Calibri" w:cs="Times New Roman"/>
          <w:sz w:val="28"/>
          <w:szCs w:val="28"/>
        </w:rPr>
        <w:t xml:space="preserve">cuối  </w:t>
      </w:r>
      <w:r w:rsidRPr="00DD6E38">
        <w:rPr>
          <w:rFonts w:eastAsia="Calibri" w:cs="Times New Roman"/>
          <w:sz w:val="28"/>
          <w:szCs w:val="28"/>
          <w:lang w:val="vi-VN"/>
        </w:rPr>
        <w:t>năm 20</w:t>
      </w:r>
      <w:r w:rsidRPr="00DD6E38">
        <w:rPr>
          <w:rFonts w:eastAsia="Calibri" w:cs="Times New Roman"/>
          <w:sz w:val="28"/>
          <w:szCs w:val="28"/>
        </w:rPr>
        <w:t xml:space="preserve">21 có </w:t>
      </w:r>
      <w:r w:rsidRPr="00DD6E38">
        <w:rPr>
          <w:rFonts w:eastAsia="Calibri" w:cs="Times New Roman"/>
          <w:sz w:val="28"/>
          <w:szCs w:val="28"/>
          <w:lang w:val="vi-VN"/>
        </w:rPr>
        <w:t xml:space="preserve">hơn </w:t>
      </w:r>
      <w:r w:rsidRPr="00DD6E38">
        <w:rPr>
          <w:rFonts w:eastAsia="Calibri" w:cs="Times New Roman"/>
          <w:sz w:val="28"/>
          <w:szCs w:val="28"/>
        </w:rPr>
        <w:t>85</w:t>
      </w:r>
      <w:r w:rsidRPr="00DD6E38">
        <w:rPr>
          <w:rFonts w:eastAsia="Calibri" w:cs="Times New Roman"/>
          <w:sz w:val="28"/>
          <w:szCs w:val="28"/>
          <w:lang w:val="vi-VN"/>
        </w:rPr>
        <w:t xml:space="preserve">% giảng viên đạt trình độ sau đại học, trong đó có </w:t>
      </w:r>
      <w:r w:rsidRPr="00DD6E38">
        <w:rPr>
          <w:rFonts w:eastAsia="Calibri" w:cs="Times New Roman"/>
          <w:sz w:val="28"/>
          <w:szCs w:val="28"/>
        </w:rPr>
        <w:t>10</w:t>
      </w:r>
      <w:r w:rsidRPr="00DD6E38">
        <w:rPr>
          <w:rFonts w:eastAsia="Calibri" w:cs="Times New Roman"/>
          <w:sz w:val="28"/>
          <w:szCs w:val="28"/>
          <w:lang w:val="vi-VN"/>
        </w:rPr>
        <w:t xml:space="preserve">% tiến sĩ; </w:t>
      </w:r>
      <w:r w:rsidRPr="00DD6E38">
        <w:rPr>
          <w:rFonts w:eastAsia="Calibri" w:cs="Times New Roman"/>
          <w:sz w:val="28"/>
          <w:szCs w:val="28"/>
        </w:rPr>
        <w:t>8</w:t>
      </w:r>
      <w:r w:rsidRPr="00DD6E38">
        <w:rPr>
          <w:rFonts w:eastAsia="Calibri" w:cs="Times New Roman"/>
          <w:sz w:val="28"/>
          <w:szCs w:val="28"/>
          <w:lang w:val="vi-VN"/>
        </w:rPr>
        <w:t xml:space="preserve">0% giảng viên có khả năng ứng dụng công nghệ thông tin trong giảng dạy và giao tiếp bằng tiếng nước ngoài. </w:t>
      </w:r>
    </w:p>
    <w:p w:rsidR="00DD6E38" w:rsidRPr="00DD6E38" w:rsidRDefault="00DD6E38" w:rsidP="00DD6E38">
      <w:pPr>
        <w:spacing w:after="0" w:line="360" w:lineRule="auto"/>
        <w:ind w:firstLine="567"/>
        <w:jc w:val="both"/>
        <w:rPr>
          <w:rFonts w:eastAsia="Calibri" w:cs="Times New Roman"/>
          <w:sz w:val="28"/>
          <w:szCs w:val="28"/>
        </w:rPr>
      </w:pPr>
      <w:r w:rsidRPr="00DD6E38">
        <w:rPr>
          <w:rFonts w:eastAsia="Calibri" w:cs="Times New Roman"/>
          <w:sz w:val="28"/>
          <w:szCs w:val="28"/>
        </w:rPr>
        <w:t>Toàn bộ cán bộ quản lý của Trường được cấp chứng chỉ đào tạo về nghiệp vụ quản lý dạy nghề.</w:t>
      </w:r>
    </w:p>
    <w:p w:rsidR="00DD6E38" w:rsidRPr="00DD6E38" w:rsidRDefault="00DD6E38" w:rsidP="00DD6E38">
      <w:pPr>
        <w:spacing w:after="0" w:line="360" w:lineRule="auto"/>
        <w:ind w:firstLine="567"/>
        <w:jc w:val="both"/>
        <w:rPr>
          <w:rFonts w:eastAsia="Calibri" w:cs="Times New Roman"/>
          <w:sz w:val="28"/>
          <w:szCs w:val="28"/>
        </w:rPr>
      </w:pPr>
      <w:r w:rsidRPr="00DD6E38">
        <w:rPr>
          <w:rFonts w:eastAsia="Calibri" w:cs="Times New Roman"/>
          <w:sz w:val="28"/>
          <w:szCs w:val="28"/>
        </w:rPr>
        <w:t xml:space="preserve">Đội ngũ cán bộ, nhân viên, giảng viên có trình độ tin học IC3 hoặc tương đương trở lên, trình độ ngoại ngữ tiếng Anh đạt 350 Toeic hoặc tương đương trở lên. </w:t>
      </w:r>
    </w:p>
    <w:p w:rsidR="00DD6E38" w:rsidRPr="00DD6E38" w:rsidRDefault="00DD6E38" w:rsidP="00DD6E38">
      <w:pPr>
        <w:spacing w:after="0" w:line="360" w:lineRule="auto"/>
        <w:ind w:firstLine="567"/>
        <w:jc w:val="both"/>
        <w:rPr>
          <w:rFonts w:eastAsia="Calibri" w:cs="Times New Roman"/>
          <w:i/>
          <w:sz w:val="28"/>
          <w:szCs w:val="28"/>
        </w:rPr>
      </w:pPr>
      <w:r w:rsidRPr="00DD6E38">
        <w:rPr>
          <w:rFonts w:eastAsia="Calibri" w:cs="Times New Roman"/>
          <w:i/>
          <w:sz w:val="28"/>
          <w:szCs w:val="28"/>
        </w:rPr>
        <w:t>Nội dung thực hiện</w:t>
      </w:r>
    </w:p>
    <w:p w:rsidR="00DD6E38" w:rsidRPr="00DD6E38" w:rsidRDefault="00DD6E38" w:rsidP="00DD6E38">
      <w:pPr>
        <w:spacing w:after="0" w:line="360" w:lineRule="auto"/>
        <w:ind w:firstLine="567"/>
        <w:jc w:val="both"/>
        <w:rPr>
          <w:rFonts w:eastAsia="Calibri" w:cs="Times New Roman"/>
          <w:sz w:val="28"/>
          <w:szCs w:val="28"/>
        </w:rPr>
      </w:pPr>
      <w:r w:rsidRPr="00DD6E38">
        <w:rPr>
          <w:rFonts w:eastAsia="Calibri" w:cs="Times New Roman"/>
          <w:sz w:val="28"/>
          <w:szCs w:val="28"/>
        </w:rPr>
        <w:t xml:space="preserve">Thực hiện rà soát toàn </w:t>
      </w:r>
      <w:r w:rsidRPr="00DD6E38">
        <w:rPr>
          <w:rFonts w:eastAsia="Calibri" w:cs="Times New Roman"/>
          <w:spacing w:val="2"/>
          <w:sz w:val="28"/>
          <w:szCs w:val="28"/>
        </w:rPr>
        <w:t xml:space="preserve">bộ </w:t>
      </w:r>
      <w:r w:rsidRPr="00DD6E38">
        <w:rPr>
          <w:rFonts w:eastAsia="Calibri" w:cs="Times New Roman"/>
          <w:spacing w:val="4"/>
          <w:sz w:val="28"/>
          <w:szCs w:val="28"/>
        </w:rPr>
        <w:t xml:space="preserve">đội </w:t>
      </w:r>
      <w:r w:rsidRPr="00DD6E38">
        <w:rPr>
          <w:rFonts w:eastAsia="Calibri" w:cs="Times New Roman"/>
          <w:sz w:val="28"/>
          <w:szCs w:val="28"/>
        </w:rPr>
        <w:t xml:space="preserve">ngũ cán bộ, nhân viên, giảng viên để </w:t>
      </w:r>
      <w:r w:rsidRPr="00DD6E38">
        <w:rPr>
          <w:rFonts w:eastAsia="Calibri" w:cs="Times New Roman"/>
          <w:spacing w:val="-3"/>
          <w:sz w:val="28"/>
          <w:szCs w:val="28"/>
        </w:rPr>
        <w:t xml:space="preserve">có </w:t>
      </w:r>
      <w:r w:rsidRPr="00DD6E38">
        <w:rPr>
          <w:rFonts w:eastAsia="Calibri" w:cs="Times New Roman"/>
          <w:spacing w:val="2"/>
          <w:sz w:val="28"/>
          <w:szCs w:val="28"/>
        </w:rPr>
        <w:t xml:space="preserve">đánh </w:t>
      </w:r>
      <w:r w:rsidRPr="00DD6E38">
        <w:rPr>
          <w:rFonts w:eastAsia="Calibri" w:cs="Times New Roman"/>
          <w:sz w:val="28"/>
          <w:szCs w:val="28"/>
        </w:rPr>
        <w:t xml:space="preserve">giá thực tế nhất về trình </w:t>
      </w:r>
      <w:r w:rsidRPr="00DD6E38">
        <w:rPr>
          <w:rFonts w:eastAsia="Calibri" w:cs="Times New Roman"/>
          <w:spacing w:val="2"/>
          <w:sz w:val="28"/>
          <w:szCs w:val="28"/>
        </w:rPr>
        <w:t xml:space="preserve">độ, </w:t>
      </w:r>
      <w:r w:rsidRPr="00DD6E38">
        <w:rPr>
          <w:rFonts w:eastAsia="Calibri" w:cs="Times New Roman"/>
          <w:sz w:val="28"/>
          <w:szCs w:val="28"/>
        </w:rPr>
        <w:t xml:space="preserve">năng lực của </w:t>
      </w:r>
      <w:r w:rsidRPr="00DD6E38">
        <w:rPr>
          <w:rFonts w:eastAsia="Calibri" w:cs="Times New Roman"/>
          <w:spacing w:val="3"/>
          <w:sz w:val="28"/>
          <w:szCs w:val="28"/>
        </w:rPr>
        <w:t xml:space="preserve">mỗi </w:t>
      </w:r>
      <w:r w:rsidRPr="00DD6E38">
        <w:rPr>
          <w:rFonts w:eastAsia="Calibri" w:cs="Times New Roman"/>
          <w:sz w:val="28"/>
          <w:szCs w:val="28"/>
        </w:rPr>
        <w:t xml:space="preserve">người từ đó biết được họ còn hạn chế những điểm nào để đưa ra kế hoạch đào tạo, bồi dưỡng hợp lý. </w:t>
      </w:r>
    </w:p>
    <w:p w:rsidR="00DD6E38" w:rsidRPr="00DD6E38" w:rsidRDefault="00DD6E38" w:rsidP="00DD6E38">
      <w:pPr>
        <w:widowControl w:val="0"/>
        <w:tabs>
          <w:tab w:val="left" w:pos="1247"/>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Mời chuyên gia bên ngoài vào Trường để mở các lớp </w:t>
      </w:r>
      <w:r w:rsidRPr="00DD6E38">
        <w:rPr>
          <w:rFonts w:eastAsia="Calibri" w:cs="Times New Roman"/>
          <w:spacing w:val="4"/>
          <w:sz w:val="28"/>
          <w:szCs w:val="28"/>
        </w:rPr>
        <w:t xml:space="preserve">bồi </w:t>
      </w:r>
      <w:r w:rsidRPr="00DD6E38">
        <w:rPr>
          <w:rFonts w:eastAsia="Calibri" w:cs="Times New Roman"/>
          <w:sz w:val="28"/>
          <w:szCs w:val="28"/>
        </w:rPr>
        <w:t xml:space="preserve">dưỡng ngắn hạn </w:t>
      </w:r>
      <w:r w:rsidRPr="00DD6E38">
        <w:rPr>
          <w:rFonts w:eastAsia="Calibri" w:cs="Times New Roman"/>
          <w:sz w:val="28"/>
          <w:szCs w:val="28"/>
        </w:rPr>
        <w:lastRenderedPageBreak/>
        <w:t xml:space="preserve">về </w:t>
      </w:r>
      <w:r w:rsidRPr="00DD6E38">
        <w:rPr>
          <w:rFonts w:eastAsia="Calibri" w:cs="Times New Roman"/>
          <w:spacing w:val="2"/>
          <w:sz w:val="28"/>
          <w:szCs w:val="28"/>
        </w:rPr>
        <w:t xml:space="preserve">chuyên môn, </w:t>
      </w:r>
      <w:r w:rsidRPr="00DD6E38">
        <w:rPr>
          <w:rFonts w:eastAsia="Calibri" w:cs="Times New Roman"/>
          <w:sz w:val="28"/>
          <w:szCs w:val="28"/>
        </w:rPr>
        <w:t xml:space="preserve">nghiệp vụ để cán bộ, nhân viên, giảng viên cập nhật kiến thức thực tiễn, phương pháp </w:t>
      </w:r>
      <w:r w:rsidRPr="00DD6E38">
        <w:rPr>
          <w:rFonts w:eastAsia="Calibri" w:cs="Times New Roman"/>
          <w:spacing w:val="2"/>
          <w:sz w:val="28"/>
          <w:szCs w:val="28"/>
        </w:rPr>
        <w:t xml:space="preserve">mới </w:t>
      </w:r>
      <w:r w:rsidRPr="00DD6E38">
        <w:rPr>
          <w:rFonts w:eastAsia="Calibri" w:cs="Times New Roman"/>
          <w:sz w:val="28"/>
          <w:szCs w:val="28"/>
        </w:rPr>
        <w:t>về chuyên môn để nâng cao năng lực bản thân.</w:t>
      </w:r>
    </w:p>
    <w:p w:rsidR="00DD6E38" w:rsidRPr="00DD6E38" w:rsidRDefault="00DD6E38" w:rsidP="00DD6E38">
      <w:pPr>
        <w:widowControl w:val="0"/>
        <w:tabs>
          <w:tab w:val="left" w:pos="1247"/>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lang w:val="nl-NL"/>
        </w:rPr>
        <w:t>Huy động, khuyến khích doanh nghiệp, cơ quan sử dụng lao động, người lao động tham gia đào tạo, bồi dưỡng kỹ năng nghề bằng hình thức tiếp nhận GV đến tham gia quá trình sản xuất để cập nhật, nâng cao kỹ năng thực hành nghề, tiếp cận công nghệ mới.</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Tổ chức cho một số giảng viên chưa đạt trình độ nghiệp vụ sư phạm đi bồi dưỡng nghiệp vụ theo qui định tại các trường đại học sư phạm.</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 Duy trì </w:t>
      </w:r>
      <w:r w:rsidRPr="00DD6E38">
        <w:rPr>
          <w:rFonts w:eastAsia="Times New Roman" w:cs="Times New Roman"/>
          <w:spacing w:val="2"/>
          <w:sz w:val="28"/>
          <w:szCs w:val="28"/>
        </w:rPr>
        <w:t xml:space="preserve">qui </w:t>
      </w:r>
      <w:r w:rsidRPr="00DD6E38">
        <w:rPr>
          <w:rFonts w:eastAsia="Times New Roman" w:cs="Times New Roman"/>
          <w:sz w:val="28"/>
          <w:szCs w:val="28"/>
        </w:rPr>
        <w:t xml:space="preserve">chế chuyên môn, tham gia </w:t>
      </w:r>
      <w:r w:rsidRPr="00DD6E38">
        <w:rPr>
          <w:rFonts w:eastAsia="Times New Roman" w:cs="Times New Roman"/>
          <w:spacing w:val="2"/>
          <w:sz w:val="28"/>
          <w:szCs w:val="28"/>
        </w:rPr>
        <w:t xml:space="preserve">dự </w:t>
      </w:r>
      <w:r w:rsidRPr="00DD6E38">
        <w:rPr>
          <w:rFonts w:eastAsia="Times New Roman" w:cs="Times New Roman"/>
          <w:sz w:val="28"/>
          <w:szCs w:val="28"/>
        </w:rPr>
        <w:t xml:space="preserve">giờ để trao đổi, đóng góp chuyên môn và phương pháp </w:t>
      </w:r>
      <w:r w:rsidRPr="00DD6E38">
        <w:rPr>
          <w:rFonts w:eastAsia="Times New Roman" w:cs="Times New Roman"/>
          <w:spacing w:val="-5"/>
          <w:sz w:val="28"/>
          <w:szCs w:val="28"/>
        </w:rPr>
        <w:t xml:space="preserve">sư </w:t>
      </w:r>
      <w:r w:rsidRPr="00DD6E38">
        <w:rPr>
          <w:rFonts w:eastAsia="Times New Roman" w:cs="Times New Roman"/>
          <w:sz w:val="28"/>
          <w:szCs w:val="28"/>
        </w:rPr>
        <w:t xml:space="preserve">phạm. </w:t>
      </w:r>
      <w:r w:rsidRPr="00DD6E38">
        <w:rPr>
          <w:rFonts w:eastAsia="Times New Roman" w:cs="Times New Roman"/>
          <w:spacing w:val="-3"/>
          <w:sz w:val="28"/>
          <w:szCs w:val="28"/>
        </w:rPr>
        <w:t xml:space="preserve">Tổ </w:t>
      </w:r>
      <w:r w:rsidRPr="00DD6E38">
        <w:rPr>
          <w:rFonts w:eastAsia="Times New Roman" w:cs="Times New Roman"/>
          <w:sz w:val="28"/>
          <w:szCs w:val="28"/>
        </w:rPr>
        <w:t xml:space="preserve">chức hội giảng cấp trường hằng năm để duy trì phong </w:t>
      </w:r>
      <w:r w:rsidRPr="00DD6E38">
        <w:rPr>
          <w:rFonts w:eastAsia="Times New Roman" w:cs="Times New Roman"/>
          <w:spacing w:val="-3"/>
          <w:sz w:val="28"/>
          <w:szCs w:val="28"/>
        </w:rPr>
        <w:t xml:space="preserve">trào </w:t>
      </w:r>
      <w:r w:rsidRPr="00DD6E38">
        <w:rPr>
          <w:rFonts w:eastAsia="Times New Roman" w:cs="Times New Roman"/>
          <w:sz w:val="28"/>
          <w:szCs w:val="28"/>
        </w:rPr>
        <w:t xml:space="preserve">dạy tốt và động viên khen thưởng giảng viên đạt thành tích </w:t>
      </w:r>
      <w:r w:rsidRPr="00DD6E38">
        <w:rPr>
          <w:rFonts w:eastAsia="Times New Roman" w:cs="Times New Roman"/>
          <w:spacing w:val="-3"/>
          <w:sz w:val="28"/>
          <w:szCs w:val="28"/>
        </w:rPr>
        <w:t>tốt.</w:t>
      </w:r>
    </w:p>
    <w:p w:rsidR="00DD6E38" w:rsidRPr="00DD6E38" w:rsidRDefault="00DD6E38" w:rsidP="00DD6E38">
      <w:pPr>
        <w:shd w:val="clear" w:color="auto" w:fill="FFFFFF"/>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Nhà trường nên thường xuyên mở các lớp ngắn hạn, các lớp tập huấn, tọa đàm, hội thảo trao đổi kinh nghiệm giữa các cơ sở đào tạo uy tín trong và ngoài nước để học tập kinh nghiệm trong việc xây dựng, phát triển nguồn nhân lực về mọi mặt. Đồng thời, nên chủ động, tạo điều kiện cho đội ngũ giảng viên của trường học trình độ thạc sĩ, tiến sĩ và tu nghiệp ở các nước có nền giáo dục hiện đại để nâng cao kiến thức, bồi dưỡng chuyên môn, nghiệp vụ. </w:t>
      </w:r>
    </w:p>
    <w:p w:rsidR="00DD6E38" w:rsidRPr="00DD6E38" w:rsidRDefault="00DD6E38" w:rsidP="00DD6E38">
      <w:pPr>
        <w:widowControl w:val="0"/>
        <w:tabs>
          <w:tab w:val="left" w:pos="1441"/>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Bên cạnh đó, nhà trường duy </w:t>
      </w:r>
      <w:r w:rsidRPr="00DD6E38">
        <w:rPr>
          <w:rFonts w:eastAsia="Calibri" w:cs="Times New Roman"/>
          <w:spacing w:val="2"/>
          <w:sz w:val="28"/>
          <w:szCs w:val="28"/>
        </w:rPr>
        <w:t xml:space="preserve">trì </w:t>
      </w:r>
      <w:r w:rsidRPr="00DD6E38">
        <w:rPr>
          <w:rFonts w:eastAsia="Calibri" w:cs="Times New Roman"/>
          <w:sz w:val="28"/>
          <w:szCs w:val="28"/>
        </w:rPr>
        <w:t xml:space="preserve">thường xuyên phong trào thi đua tự học tự bồi dưỡng trong toàn trường để tạo động lực cho đội ngũ cán bộ nhân viên, giảng viên phấn đấu thực hiện. Các đơn vị đánh giá những cá nhân hoạt động tốt, dạy giỏi, có nhiều kinh nghiệm để nhân điển hình </w:t>
      </w:r>
      <w:r w:rsidRPr="00DD6E38">
        <w:rPr>
          <w:rFonts w:eastAsia="Calibri" w:cs="Times New Roman"/>
          <w:spacing w:val="-3"/>
          <w:sz w:val="28"/>
          <w:szCs w:val="28"/>
        </w:rPr>
        <w:t xml:space="preserve">và </w:t>
      </w:r>
      <w:r w:rsidRPr="00DD6E38">
        <w:rPr>
          <w:rFonts w:eastAsia="Calibri" w:cs="Times New Roman"/>
          <w:sz w:val="28"/>
          <w:szCs w:val="28"/>
        </w:rPr>
        <w:t xml:space="preserve">tạo điều kiện để </w:t>
      </w:r>
      <w:r w:rsidRPr="00DD6E38">
        <w:rPr>
          <w:rFonts w:eastAsia="Calibri" w:cs="Times New Roman"/>
          <w:spacing w:val="-3"/>
          <w:sz w:val="28"/>
          <w:szCs w:val="28"/>
        </w:rPr>
        <w:t xml:space="preserve">họ </w:t>
      </w:r>
      <w:r w:rsidRPr="00DD6E38">
        <w:rPr>
          <w:rFonts w:eastAsia="Calibri" w:cs="Times New Roman"/>
          <w:sz w:val="28"/>
          <w:szCs w:val="28"/>
        </w:rPr>
        <w:t>tiếp tục học tập nâng cao hơn</w:t>
      </w:r>
      <w:r w:rsidRPr="00DD6E38">
        <w:rPr>
          <w:rFonts w:eastAsia="Calibri" w:cs="Times New Roman"/>
          <w:spacing w:val="14"/>
          <w:sz w:val="28"/>
          <w:szCs w:val="28"/>
        </w:rPr>
        <w:t xml:space="preserve"> </w:t>
      </w:r>
      <w:r w:rsidRPr="00DD6E38">
        <w:rPr>
          <w:rFonts w:eastAsia="Calibri" w:cs="Times New Roman"/>
          <w:sz w:val="28"/>
          <w:szCs w:val="28"/>
        </w:rPr>
        <w:t>nữa.</w:t>
      </w:r>
    </w:p>
    <w:p w:rsidR="00DD6E38" w:rsidRPr="00DD6E38" w:rsidRDefault="00DD6E38" w:rsidP="00DD6E38">
      <w:pPr>
        <w:shd w:val="clear" w:color="auto" w:fill="FFFFFF"/>
        <w:spacing w:after="0" w:line="360" w:lineRule="auto"/>
        <w:ind w:firstLine="567"/>
        <w:jc w:val="both"/>
        <w:rPr>
          <w:rFonts w:eastAsia="Times New Roman" w:cs="Times New Roman"/>
          <w:sz w:val="28"/>
          <w:szCs w:val="28"/>
        </w:rPr>
      </w:pPr>
      <w:r w:rsidRPr="00DD6E38">
        <w:rPr>
          <w:rFonts w:eastAsia="Times New Roman" w:cs="Times New Roman"/>
          <w:spacing w:val="4"/>
          <w:sz w:val="28"/>
          <w:szCs w:val="28"/>
        </w:rPr>
        <w:t xml:space="preserve">Đưa </w:t>
      </w:r>
      <w:r w:rsidRPr="00DD6E38">
        <w:rPr>
          <w:rFonts w:eastAsia="Times New Roman" w:cs="Times New Roman"/>
          <w:sz w:val="28"/>
          <w:szCs w:val="28"/>
        </w:rPr>
        <w:t xml:space="preserve">ra các chính sách </w:t>
      </w:r>
      <w:r w:rsidRPr="00DD6E38">
        <w:rPr>
          <w:rFonts w:eastAsia="Times New Roman" w:cs="Times New Roman"/>
          <w:spacing w:val="2"/>
          <w:sz w:val="28"/>
          <w:szCs w:val="28"/>
        </w:rPr>
        <w:t xml:space="preserve">hỗ </w:t>
      </w:r>
      <w:r w:rsidRPr="00DD6E38">
        <w:rPr>
          <w:rFonts w:eastAsia="Times New Roman" w:cs="Times New Roman"/>
          <w:sz w:val="28"/>
          <w:szCs w:val="28"/>
        </w:rPr>
        <w:t xml:space="preserve">trợ cả về kinh phí, thời gian và trọng dụng </w:t>
      </w:r>
      <w:r w:rsidRPr="00DD6E38">
        <w:rPr>
          <w:rFonts w:eastAsia="Times New Roman" w:cs="Times New Roman"/>
          <w:spacing w:val="2"/>
          <w:sz w:val="28"/>
          <w:szCs w:val="28"/>
        </w:rPr>
        <w:t xml:space="preserve">hợp </w:t>
      </w:r>
      <w:r w:rsidRPr="00DD6E38">
        <w:rPr>
          <w:rFonts w:eastAsia="Times New Roman" w:cs="Times New Roman"/>
          <w:sz w:val="28"/>
          <w:szCs w:val="28"/>
        </w:rPr>
        <w:t>lý cho những giảng viên tích cực học tập nâng cao trình</w:t>
      </w:r>
      <w:r w:rsidRPr="00DD6E38">
        <w:rPr>
          <w:rFonts w:eastAsia="Times New Roman" w:cs="Times New Roman"/>
          <w:spacing w:val="54"/>
          <w:sz w:val="28"/>
          <w:szCs w:val="28"/>
        </w:rPr>
        <w:t xml:space="preserve"> </w:t>
      </w:r>
      <w:r w:rsidRPr="00DD6E38">
        <w:rPr>
          <w:rFonts w:eastAsia="Times New Roman" w:cs="Times New Roman"/>
          <w:sz w:val="28"/>
          <w:szCs w:val="28"/>
        </w:rPr>
        <w:t>độ. Song song với chính sách hỗ trợ kinh phí học tập cần cho giảng viên thực hiện cam kết sau khi học xong sẽ về tiếp tục công tác với trường.</w:t>
      </w:r>
    </w:p>
    <w:p w:rsidR="00DD6E38" w:rsidRPr="00DD6E38" w:rsidRDefault="00DD6E38" w:rsidP="00DD6E38">
      <w:pPr>
        <w:shd w:val="clear" w:color="auto" w:fill="FFFFFF"/>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Thêm vào đó mỗi cá nhân cũng phải tự xây dựng cho mình nội dung, kế hoạch học tập, bồi dưỡng hằng năm </w:t>
      </w:r>
      <w:r w:rsidRPr="00DD6E38">
        <w:rPr>
          <w:rFonts w:eastAsia="Times New Roman" w:cs="Times New Roman"/>
          <w:spacing w:val="-3"/>
          <w:sz w:val="28"/>
          <w:szCs w:val="28"/>
        </w:rPr>
        <w:t xml:space="preserve">và </w:t>
      </w:r>
      <w:r w:rsidRPr="00DD6E38">
        <w:rPr>
          <w:rFonts w:eastAsia="Times New Roman" w:cs="Times New Roman"/>
          <w:sz w:val="28"/>
          <w:szCs w:val="28"/>
        </w:rPr>
        <w:t>tích cực phấn đấu, thực hiện nghiêm túc kế hoạch đã đề</w:t>
      </w:r>
      <w:r w:rsidRPr="00DD6E38">
        <w:rPr>
          <w:rFonts w:eastAsia="Times New Roman" w:cs="Times New Roman"/>
          <w:spacing w:val="5"/>
          <w:sz w:val="28"/>
          <w:szCs w:val="28"/>
        </w:rPr>
        <w:t xml:space="preserve"> </w:t>
      </w:r>
      <w:r w:rsidRPr="00DD6E38">
        <w:rPr>
          <w:rFonts w:eastAsia="Times New Roman" w:cs="Times New Roman"/>
          <w:sz w:val="28"/>
          <w:szCs w:val="28"/>
        </w:rPr>
        <w:t xml:space="preserve">ra. </w:t>
      </w:r>
      <w:bookmarkStart w:id="9" w:name="_Toc331880460"/>
      <w:r w:rsidRPr="00DD6E38">
        <w:rPr>
          <w:rFonts w:eastAsia="Times New Roman" w:cs="Times New Roman"/>
          <w:sz w:val="28"/>
          <w:szCs w:val="28"/>
        </w:rPr>
        <w:t xml:space="preserve">Phải luôn trau dồi phẩm chất đạo đức nghề nghiệp. Cán bộ, </w:t>
      </w:r>
      <w:r w:rsidRPr="00DD6E38">
        <w:rPr>
          <w:rFonts w:eastAsia="Times New Roman" w:cs="Times New Roman"/>
          <w:sz w:val="28"/>
          <w:szCs w:val="28"/>
        </w:rPr>
        <w:lastRenderedPageBreak/>
        <w:t xml:space="preserve">giảng viên phải xây dựng, giữ gìn được những chuẩn mực đạo đức. Sự gương mẫu của người thầy không phải chỉ giới hạn ở trong phạm vi nhà trường mà còn ở mọi nơi, mọi lúc, trong gia đình và ngoài xã hội. </w:t>
      </w:r>
      <w:bookmarkEnd w:id="9"/>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Nâng cao trình độ Ngoại ngữ cho nguồn nhân lực.</w:t>
      </w:r>
    </w:p>
    <w:p w:rsidR="00DD6E38" w:rsidRPr="00DD6E38" w:rsidRDefault="00DD6E38" w:rsidP="00DD6E38">
      <w:pPr>
        <w:tabs>
          <w:tab w:val="left" w:pos="2205"/>
        </w:tabs>
        <w:spacing w:after="0" w:line="360" w:lineRule="auto"/>
        <w:ind w:firstLine="567"/>
        <w:jc w:val="both"/>
        <w:rPr>
          <w:rFonts w:eastAsia="Calibri" w:cs="Times New Roman"/>
          <w:sz w:val="28"/>
          <w:szCs w:val="28"/>
        </w:rPr>
      </w:pPr>
      <w:r w:rsidRPr="00DD6E38">
        <w:rPr>
          <w:rFonts w:eastAsia="Calibri" w:cs="Times New Roman"/>
          <w:sz w:val="28"/>
          <w:szCs w:val="28"/>
        </w:rPr>
        <w:t>Một trong những hạn chế mà nguồn nhân lực tại Trường gặp phải đó là hạn chế về ngoại ngữ, điều này gây không ít khó khăn trong việc trường mở rộng hợp tác với các trường đại học, cao đẳng khác trên thế giới. Thêm vào đó trong thời kỳ hội nhập hiện nay đòi hỏi đội ngũ cán bộ nhân viên, giảng viên phải sử dụng Tiếng anh trong công việc của mình để có thể cập nhật được những kiến thức bổ ích từ quốc tế hay vận dụng tiếng anh vào công tác giảng dạy để tạo ra những nguồn nhân lực chất lượng cao. Theo tiêu chuẩn của trường đào tạo nghề chất lượng cao thì 100% đội ngũ giảng viên phải có trình độ Tiếng anh tối thiểu Toeic 350 trở lên. Do đó, cán bộ, nhân viên, giảng viên cần được bồi dưỡng ngoại ngữ để phát triển năng lực khai thác sử dụng tài liệu kỹ thuật nước ngoài, giao lưu với nền giáo dục của các nước khác hướng dẫn sinh viên sử dụng tài liệu chuyên ngành.</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Trường nên thường xuyên tổ chức thi test trình độ ngoại ngữ của đội ngũ cán bộ, nhân viên, giảng viên để đánh giá năng lực ngoại ngữ, từ đó tổ chức lớp đào tạo phù hợp. Phòng khảo thí và đảm bảo chất lượng cần xây dựng bộ đề thi, kế hoạch đánh giá để thực hiện điều này. Sau khi thực hiện test trình độ, nhà trường cần tạo điều kiện để số cán bộ, giảng viên chưa đạt chuẩn trình độ ngoại ngữ đi học để 100% cán bộ, giảng viên đạt chuẩn về ngoại ngữ. </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Nhà trường tiếp tục tạo điều kiện cho giảng viên, giáo viên giảng dạy bộ môn tiếng </w:t>
      </w:r>
      <w:r w:rsidRPr="00DD6E38">
        <w:rPr>
          <w:rFonts w:eastAsia="Times New Roman" w:cs="Times New Roman"/>
          <w:sz w:val="28"/>
          <w:szCs w:val="28"/>
          <w:lang w:val="pt-BR"/>
        </w:rPr>
        <w:t>Anh</w:t>
      </w:r>
      <w:r w:rsidRPr="00DD6E38">
        <w:rPr>
          <w:rFonts w:eastAsia="Times New Roman" w:cs="Times New Roman"/>
          <w:sz w:val="28"/>
          <w:szCs w:val="28"/>
        </w:rPr>
        <w:t xml:space="preserve"> tham gia bồi dưỡng năng lực giảng dạy để đạt chuẩn theo “Khung tham chiếu năng lực ngoại ngữ chung Châu Âu”, 100% giảng viên dạy ngoại ngữ phải ký cam kết đạt trình độ tối thiểu bậc 5 (C1).</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Tổ chức lớp ngoại ngữ Toiec tại trường và hỗ trợ kinh phí để đội ngũ cán bộ, nhân viên, giảng viên toàn trường tham gia học tập, quy định cụ thể thời gian hoàn thành khóa học, quy định nộp chứng chỉ Toiec tối thiểu 350 về cho </w:t>
      </w:r>
      <w:r w:rsidRPr="00DD6E38">
        <w:rPr>
          <w:rFonts w:eastAsia="Times New Roman" w:cs="Times New Roman"/>
          <w:sz w:val="28"/>
          <w:szCs w:val="28"/>
        </w:rPr>
        <w:lastRenderedPageBreak/>
        <w:t>trường để đội ngũ cán bộ, nhân viên, giảng viên phấn đấu thực hiện, nếu không đạt tiêu chuẩn thì có thể bị trả lại chi phí đào tạo cho nhà trường.</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Khuyến khích các lớp giảng dạy bằng tiếng anh và có chính sách khen thưởng hợp lý cho những trường hợp này để tạo động lực cho giảng viên không ngừng trao dồi ngoại ngữ. Tổ chức hội thi giảng viên giỏi giảng dạy bằng tiếng anh để khuyến khích đội ngũ giảng viên không ngừng nỗ lực rèn luyện ngoại ngữ.</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Liên kết với các trường cao đẳng, đại học ngoài nước, tổ chức chương trình trao đổi giảng viên để giảng viên của Trường có cơ hội ra nước ngoài trao dồi chuyên môn và ngoại ngữ, bên cạnh đó giảng viên nước ngoài cũng về trường hợp tác, tạo cơ hội giao tiếp ngoại ngữ nhiều hơn đối với đội ngũ nhân viên, giảng viên tại trường.</w:t>
      </w:r>
    </w:p>
    <w:p w:rsidR="00DD6E38" w:rsidRPr="00DD6E38" w:rsidRDefault="00DD6E38" w:rsidP="004A3D14">
      <w:pPr>
        <w:widowControl w:val="0"/>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Nâng cao trình độ tin</w:t>
      </w:r>
      <w:r w:rsidRPr="00DD6E38">
        <w:rPr>
          <w:rFonts w:eastAsia="Calibri" w:cs="Times New Roman"/>
          <w:spacing w:val="2"/>
          <w:sz w:val="28"/>
          <w:szCs w:val="28"/>
        </w:rPr>
        <w:t xml:space="preserve"> </w:t>
      </w:r>
      <w:r w:rsidRPr="00DD6E38">
        <w:rPr>
          <w:rFonts w:eastAsia="Calibri" w:cs="Times New Roman"/>
          <w:sz w:val="28"/>
          <w:szCs w:val="28"/>
        </w:rPr>
        <w:t>học.</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Tổ chức các lớp đào tạo tin học chứng chỉ IC3 cho đội ngũ cán bộ, nhân viên, giảng viên tham gia. Khuyến khích, khen thưởng cho đơn vị nào trong trường có 100% nhân viên, giảng viên đạt tiêu chuẩn tin học IC3 và ngoại ngữ Toeic 350 trở lên. </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Tổ chức các lớp bồi dưỡng kỹ năng xây dựng giáo án điện tử, ứng dụng công nghệ thông tin phục vụ công việc, giảng dạy và khai thác thông tin trên mạng, góp phần nâng cao năng lực chuyên môn.</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pacing w:val="3"/>
          <w:sz w:val="28"/>
          <w:szCs w:val="28"/>
        </w:rPr>
        <w:t xml:space="preserve">Bên cạnh đó nhà </w:t>
      </w:r>
      <w:r w:rsidRPr="00DD6E38">
        <w:rPr>
          <w:rFonts w:eastAsia="Times New Roman" w:cs="Times New Roman"/>
          <w:sz w:val="28"/>
          <w:szCs w:val="28"/>
        </w:rPr>
        <w:t xml:space="preserve">trường xây dựng kế hoạch, tạo điều kiện </w:t>
      </w:r>
      <w:r w:rsidRPr="00DD6E38">
        <w:rPr>
          <w:rFonts w:eastAsia="Times New Roman" w:cs="Times New Roman"/>
          <w:spacing w:val="4"/>
          <w:sz w:val="28"/>
          <w:szCs w:val="28"/>
        </w:rPr>
        <w:t xml:space="preserve">để cử </w:t>
      </w:r>
      <w:r w:rsidRPr="00DD6E38">
        <w:rPr>
          <w:rFonts w:eastAsia="Times New Roman" w:cs="Times New Roman"/>
          <w:sz w:val="28"/>
          <w:szCs w:val="28"/>
        </w:rPr>
        <w:t xml:space="preserve">đội ngũ cán </w:t>
      </w:r>
      <w:r w:rsidRPr="00DD6E38">
        <w:rPr>
          <w:rFonts w:eastAsia="Times New Roman" w:cs="Times New Roman"/>
          <w:spacing w:val="3"/>
          <w:sz w:val="28"/>
          <w:szCs w:val="28"/>
        </w:rPr>
        <w:t xml:space="preserve">bộ, </w:t>
      </w:r>
      <w:r w:rsidRPr="00DD6E38">
        <w:rPr>
          <w:rFonts w:eastAsia="Times New Roman" w:cs="Times New Roman"/>
          <w:sz w:val="28"/>
          <w:szCs w:val="28"/>
        </w:rPr>
        <w:t xml:space="preserve">quản lý tham gia các lớp bồi </w:t>
      </w:r>
      <w:r w:rsidRPr="00DD6E38">
        <w:rPr>
          <w:rFonts w:eastAsia="Times New Roman" w:cs="Times New Roman"/>
          <w:spacing w:val="2"/>
          <w:sz w:val="28"/>
          <w:szCs w:val="28"/>
        </w:rPr>
        <w:t xml:space="preserve">dưỡng </w:t>
      </w:r>
      <w:r w:rsidRPr="00DD6E38">
        <w:rPr>
          <w:rFonts w:eastAsia="Times New Roman" w:cs="Times New Roman"/>
          <w:sz w:val="28"/>
          <w:szCs w:val="28"/>
        </w:rPr>
        <w:t xml:space="preserve">nghiệp vụ quản lý dạy nghề, nâng cao hiệu </w:t>
      </w:r>
      <w:r w:rsidRPr="00DD6E38">
        <w:rPr>
          <w:rFonts w:eastAsia="Times New Roman" w:cs="Times New Roman"/>
          <w:spacing w:val="2"/>
          <w:sz w:val="28"/>
          <w:szCs w:val="28"/>
        </w:rPr>
        <w:t xml:space="preserve">quả </w:t>
      </w:r>
      <w:r w:rsidRPr="00DD6E38">
        <w:rPr>
          <w:rFonts w:eastAsia="Times New Roman" w:cs="Times New Roman"/>
          <w:sz w:val="28"/>
          <w:szCs w:val="28"/>
        </w:rPr>
        <w:t xml:space="preserve">hoạt động quản </w:t>
      </w:r>
      <w:r w:rsidRPr="00DD6E38">
        <w:rPr>
          <w:rFonts w:eastAsia="Times New Roman" w:cs="Times New Roman"/>
          <w:spacing w:val="-3"/>
          <w:sz w:val="28"/>
          <w:szCs w:val="28"/>
        </w:rPr>
        <w:t xml:space="preserve">lý </w:t>
      </w:r>
      <w:r w:rsidRPr="00DD6E38">
        <w:rPr>
          <w:rFonts w:eastAsia="Times New Roman" w:cs="Times New Roman"/>
          <w:sz w:val="28"/>
          <w:szCs w:val="28"/>
        </w:rPr>
        <w:t>chuyên môn, đào tạo của</w:t>
      </w:r>
      <w:r w:rsidRPr="00DD6E38">
        <w:rPr>
          <w:rFonts w:eastAsia="Times New Roman" w:cs="Times New Roman"/>
          <w:spacing w:val="27"/>
          <w:sz w:val="28"/>
          <w:szCs w:val="28"/>
        </w:rPr>
        <w:t xml:space="preserve"> </w:t>
      </w:r>
      <w:r w:rsidRPr="00DD6E38">
        <w:rPr>
          <w:rFonts w:eastAsia="Times New Roman" w:cs="Times New Roman"/>
          <w:sz w:val="28"/>
          <w:szCs w:val="28"/>
        </w:rPr>
        <w:t xml:space="preserve">trường và đáp ứng tiêu chuẩn trường chất lượng cao. Có chính sách hỗ trợ kinh phí cho những đối tượng này, tuy nhiên cũng quy định trách nhiệm phải hoàn thành khóa học và đạt kết quả tốt gửi chứng chỉ về trường làm minh chứng. Xây dựng chính sách tuyên dương, khen thưởng khi đối tượng này đạt kết quả học tập tốt, cũng như hình thức xử lý khi không hoàn thành khóa học để những người được cử đi đào tạo nỗ lực cố gắng nâng cao trình độ của mình, tránh những trường hợp đi học </w:t>
      </w:r>
      <w:r w:rsidRPr="00DD6E38">
        <w:rPr>
          <w:rFonts w:eastAsia="Times New Roman" w:cs="Times New Roman"/>
          <w:sz w:val="28"/>
          <w:szCs w:val="28"/>
        </w:rPr>
        <w:lastRenderedPageBreak/>
        <w:t>đối phó.</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Để thực hiện được những điều trên, nhà trường cần có kế hoạch chương trình đảm bảo hỗ trợ kinh phí cho cán bộ, nhân viên, giảng viên tham gia học tập, bồi dưỡng. Các cấp quản lý cần có sự quan tâm đến công tác bồi dưỡng nhân lực thể hiện qua những kế hoạch </w:t>
      </w:r>
      <w:r w:rsidRPr="00DD6E38">
        <w:rPr>
          <w:rFonts w:eastAsia="Times New Roman" w:cs="Times New Roman"/>
          <w:spacing w:val="-3"/>
          <w:sz w:val="28"/>
          <w:szCs w:val="28"/>
        </w:rPr>
        <w:t xml:space="preserve">và </w:t>
      </w:r>
      <w:r w:rsidRPr="00DD6E38">
        <w:rPr>
          <w:rFonts w:eastAsia="Times New Roman" w:cs="Times New Roman"/>
          <w:sz w:val="28"/>
          <w:szCs w:val="28"/>
        </w:rPr>
        <w:t>chính sách tài chính cụ thể nhằm khuyến khích, động viên mọi người tham gia học tâp như khen thưởng khi hoàn thành chứng chỉ, cho phép nghỉ dài hạn không lương khi du học nước ngoài, giảm tiết chuẩn khi tham gia các khóa học nâng cao nghiệp vụ phục vụ công tác giảng dạy…</w:t>
      </w:r>
    </w:p>
    <w:p w:rsidR="00DD6E38" w:rsidRPr="00DD6E38" w:rsidRDefault="00DD6E38" w:rsidP="00DD6E38">
      <w:pPr>
        <w:widowControl w:val="0"/>
        <w:tabs>
          <w:tab w:val="left" w:pos="1441"/>
        </w:tabs>
        <w:autoSpaceDE w:val="0"/>
        <w:autoSpaceDN w:val="0"/>
        <w:spacing w:after="0" w:line="360" w:lineRule="auto"/>
        <w:ind w:firstLine="567"/>
        <w:jc w:val="both"/>
        <w:rPr>
          <w:rFonts w:eastAsia="Calibri" w:cs="Times New Roman"/>
          <w:sz w:val="28"/>
          <w:szCs w:val="28"/>
        </w:rPr>
      </w:pPr>
      <w:r w:rsidRPr="00DD6E38">
        <w:rPr>
          <w:rFonts w:eastAsia="Calibri" w:cs="Times New Roman"/>
          <w:sz w:val="28"/>
          <w:szCs w:val="28"/>
        </w:rPr>
        <w:t xml:space="preserve">Có những văn bản, chính sách cụ thể để đội ngũ </w:t>
      </w:r>
      <w:r w:rsidRPr="00DD6E38">
        <w:rPr>
          <w:rFonts w:eastAsia="Calibri" w:cs="Times New Roman"/>
          <w:spacing w:val="2"/>
          <w:sz w:val="28"/>
          <w:szCs w:val="28"/>
        </w:rPr>
        <w:t xml:space="preserve">cán </w:t>
      </w:r>
      <w:r w:rsidRPr="00DD6E38">
        <w:rPr>
          <w:rFonts w:eastAsia="Calibri" w:cs="Times New Roman"/>
          <w:sz w:val="28"/>
          <w:szCs w:val="28"/>
        </w:rPr>
        <w:t>bộ, nhân viên, giảng viên nhận thức được</w:t>
      </w:r>
      <w:r w:rsidRPr="00DD6E38">
        <w:rPr>
          <w:rFonts w:eastAsia="Calibri" w:cs="Times New Roman"/>
          <w:spacing w:val="2"/>
          <w:sz w:val="28"/>
          <w:szCs w:val="28"/>
        </w:rPr>
        <w:t xml:space="preserve"> </w:t>
      </w:r>
      <w:r w:rsidRPr="00DD6E38">
        <w:rPr>
          <w:rFonts w:eastAsia="Calibri" w:cs="Times New Roman"/>
          <w:sz w:val="28"/>
          <w:szCs w:val="28"/>
        </w:rPr>
        <w:t xml:space="preserve">cần phải học tập để nâng cao trình độ </w:t>
      </w:r>
      <w:r w:rsidRPr="00DD6E38">
        <w:rPr>
          <w:rFonts w:eastAsia="Calibri" w:cs="Times New Roman"/>
          <w:spacing w:val="-3"/>
          <w:sz w:val="28"/>
          <w:szCs w:val="28"/>
        </w:rPr>
        <w:t xml:space="preserve">và </w:t>
      </w:r>
      <w:r w:rsidRPr="00DD6E38">
        <w:rPr>
          <w:rFonts w:eastAsia="Calibri" w:cs="Times New Roman"/>
          <w:sz w:val="28"/>
          <w:szCs w:val="28"/>
        </w:rPr>
        <w:t xml:space="preserve">năng </w:t>
      </w:r>
      <w:r w:rsidRPr="00DD6E38">
        <w:rPr>
          <w:rFonts w:eastAsia="Calibri" w:cs="Times New Roman"/>
          <w:spacing w:val="-3"/>
          <w:sz w:val="28"/>
          <w:szCs w:val="28"/>
        </w:rPr>
        <w:t xml:space="preserve">lực là </w:t>
      </w:r>
      <w:r w:rsidRPr="00DD6E38">
        <w:rPr>
          <w:rFonts w:eastAsia="Calibri" w:cs="Times New Roman"/>
          <w:sz w:val="28"/>
          <w:szCs w:val="28"/>
        </w:rPr>
        <w:t xml:space="preserve">điều kiện để </w:t>
      </w:r>
      <w:r w:rsidRPr="00DD6E38">
        <w:rPr>
          <w:rFonts w:eastAsia="Calibri" w:cs="Times New Roman"/>
          <w:spacing w:val="-3"/>
          <w:sz w:val="28"/>
          <w:szCs w:val="28"/>
        </w:rPr>
        <w:t xml:space="preserve">họ </w:t>
      </w:r>
      <w:r w:rsidRPr="00DD6E38">
        <w:rPr>
          <w:rFonts w:eastAsia="Calibri" w:cs="Times New Roman"/>
          <w:sz w:val="28"/>
          <w:szCs w:val="28"/>
        </w:rPr>
        <w:t>gắn bó lâu dài với sự nghiệp đào tạo của nhà</w:t>
      </w:r>
      <w:r w:rsidRPr="00DD6E38">
        <w:rPr>
          <w:rFonts w:eastAsia="Calibri" w:cs="Times New Roman"/>
          <w:spacing w:val="7"/>
          <w:sz w:val="28"/>
          <w:szCs w:val="28"/>
        </w:rPr>
        <w:t xml:space="preserve"> </w:t>
      </w:r>
      <w:r w:rsidRPr="00DD6E38">
        <w:rPr>
          <w:rFonts w:eastAsia="Calibri" w:cs="Times New Roman"/>
          <w:sz w:val="28"/>
          <w:szCs w:val="28"/>
        </w:rPr>
        <w:t>trường.</w:t>
      </w:r>
    </w:p>
    <w:p w:rsidR="00DD6E38" w:rsidRPr="00DD6E38" w:rsidRDefault="00DD6E38" w:rsidP="00DD6E38">
      <w:pPr>
        <w:keepNext/>
        <w:spacing w:after="0" w:line="360" w:lineRule="auto"/>
        <w:ind w:firstLine="567"/>
        <w:jc w:val="both"/>
        <w:outlineLvl w:val="2"/>
        <w:rPr>
          <w:rFonts w:eastAsia="Times New Roman" w:cs="Times New Roman"/>
          <w:b/>
          <w:bCs/>
          <w:i/>
          <w:spacing w:val="-8"/>
          <w:sz w:val="28"/>
          <w:szCs w:val="28"/>
          <w:lang w:val="x-none" w:eastAsia="x-none"/>
        </w:rPr>
      </w:pPr>
      <w:bookmarkStart w:id="10" w:name="_Toc531122498"/>
      <w:bookmarkStart w:id="11" w:name="_Toc534393813"/>
      <w:r>
        <w:rPr>
          <w:rFonts w:eastAsia="Times New Roman" w:cs="Times New Roman"/>
          <w:b/>
          <w:bCs/>
          <w:i/>
          <w:spacing w:val="-7"/>
          <w:sz w:val="28"/>
          <w:szCs w:val="28"/>
          <w:lang w:eastAsia="x-none"/>
        </w:rPr>
        <w:t>5</w:t>
      </w:r>
      <w:r w:rsidRPr="00DD6E38">
        <w:rPr>
          <w:rFonts w:eastAsia="Times New Roman" w:cs="Times New Roman"/>
          <w:b/>
          <w:bCs/>
          <w:i/>
          <w:spacing w:val="-7"/>
          <w:sz w:val="28"/>
          <w:szCs w:val="28"/>
          <w:lang w:val="x-none" w:eastAsia="x-none"/>
        </w:rPr>
        <w:t>.4</w:t>
      </w:r>
      <w:r>
        <w:rPr>
          <w:rFonts w:eastAsia="Times New Roman" w:cs="Times New Roman"/>
          <w:b/>
          <w:bCs/>
          <w:i/>
          <w:spacing w:val="-7"/>
          <w:sz w:val="28"/>
          <w:szCs w:val="28"/>
          <w:lang w:eastAsia="x-none"/>
        </w:rPr>
        <w:t>.</w:t>
      </w:r>
      <w:r w:rsidRPr="00DD6E38">
        <w:rPr>
          <w:rFonts w:eastAsia="Times New Roman" w:cs="Times New Roman"/>
          <w:b/>
          <w:bCs/>
          <w:i/>
          <w:spacing w:val="-7"/>
          <w:sz w:val="28"/>
          <w:szCs w:val="28"/>
          <w:lang w:val="x-none" w:eastAsia="x-none"/>
        </w:rPr>
        <w:t xml:space="preserve"> Đẩy</w:t>
      </w:r>
      <w:r w:rsidRPr="00DD6E38">
        <w:rPr>
          <w:rFonts w:eastAsia="Times New Roman" w:cs="Times New Roman"/>
          <w:b/>
          <w:bCs/>
          <w:i/>
          <w:spacing w:val="-18"/>
          <w:sz w:val="28"/>
          <w:szCs w:val="28"/>
          <w:lang w:val="x-none" w:eastAsia="x-none"/>
        </w:rPr>
        <w:t xml:space="preserve"> </w:t>
      </w:r>
      <w:r w:rsidRPr="00DD6E38">
        <w:rPr>
          <w:rFonts w:eastAsia="Times New Roman" w:cs="Times New Roman"/>
          <w:b/>
          <w:bCs/>
          <w:i/>
          <w:spacing w:val="-5"/>
          <w:sz w:val="28"/>
          <w:szCs w:val="28"/>
          <w:lang w:val="x-none" w:eastAsia="x-none"/>
        </w:rPr>
        <w:t>mạnh</w:t>
      </w:r>
      <w:r w:rsidRPr="00DD6E38">
        <w:rPr>
          <w:rFonts w:eastAsia="Times New Roman" w:cs="Times New Roman"/>
          <w:b/>
          <w:bCs/>
          <w:i/>
          <w:spacing w:val="-15"/>
          <w:sz w:val="28"/>
          <w:szCs w:val="28"/>
          <w:lang w:val="x-none" w:eastAsia="x-none"/>
        </w:rPr>
        <w:t xml:space="preserve"> </w:t>
      </w:r>
      <w:r w:rsidRPr="00DD6E38">
        <w:rPr>
          <w:rFonts w:eastAsia="Times New Roman" w:cs="Times New Roman"/>
          <w:b/>
          <w:bCs/>
          <w:i/>
          <w:spacing w:val="-7"/>
          <w:sz w:val="28"/>
          <w:szCs w:val="28"/>
          <w:lang w:val="x-none" w:eastAsia="x-none"/>
        </w:rPr>
        <w:t>hoạt</w:t>
      </w:r>
      <w:r w:rsidRPr="00DD6E38">
        <w:rPr>
          <w:rFonts w:eastAsia="Times New Roman" w:cs="Times New Roman"/>
          <w:b/>
          <w:bCs/>
          <w:i/>
          <w:spacing w:val="-14"/>
          <w:sz w:val="28"/>
          <w:szCs w:val="28"/>
          <w:lang w:val="x-none" w:eastAsia="x-none"/>
        </w:rPr>
        <w:t xml:space="preserve"> </w:t>
      </w:r>
      <w:r w:rsidRPr="00DD6E38">
        <w:rPr>
          <w:rFonts w:eastAsia="Times New Roman" w:cs="Times New Roman"/>
          <w:b/>
          <w:bCs/>
          <w:i/>
          <w:spacing w:val="-7"/>
          <w:sz w:val="28"/>
          <w:szCs w:val="28"/>
          <w:lang w:val="x-none" w:eastAsia="x-none"/>
        </w:rPr>
        <w:t>động</w:t>
      </w:r>
      <w:r w:rsidRPr="00DD6E38">
        <w:rPr>
          <w:rFonts w:eastAsia="Times New Roman" w:cs="Times New Roman"/>
          <w:b/>
          <w:bCs/>
          <w:i/>
          <w:spacing w:val="-14"/>
          <w:sz w:val="28"/>
          <w:szCs w:val="28"/>
          <w:lang w:val="x-none" w:eastAsia="x-none"/>
        </w:rPr>
        <w:t xml:space="preserve"> </w:t>
      </w:r>
      <w:r w:rsidRPr="00DD6E38">
        <w:rPr>
          <w:rFonts w:eastAsia="Times New Roman" w:cs="Times New Roman"/>
          <w:b/>
          <w:bCs/>
          <w:i/>
          <w:spacing w:val="-7"/>
          <w:sz w:val="28"/>
          <w:szCs w:val="28"/>
          <w:lang w:val="x-none" w:eastAsia="x-none"/>
        </w:rPr>
        <w:t>nghiên</w:t>
      </w:r>
      <w:r w:rsidRPr="00DD6E38">
        <w:rPr>
          <w:rFonts w:eastAsia="Times New Roman" w:cs="Times New Roman"/>
          <w:b/>
          <w:bCs/>
          <w:i/>
          <w:spacing w:val="-21"/>
          <w:sz w:val="28"/>
          <w:szCs w:val="28"/>
          <w:lang w:val="x-none" w:eastAsia="x-none"/>
        </w:rPr>
        <w:t xml:space="preserve"> </w:t>
      </w:r>
      <w:r w:rsidRPr="00DD6E38">
        <w:rPr>
          <w:rFonts w:eastAsia="Times New Roman" w:cs="Times New Roman"/>
          <w:b/>
          <w:bCs/>
          <w:i/>
          <w:spacing w:val="-5"/>
          <w:sz w:val="28"/>
          <w:szCs w:val="28"/>
          <w:lang w:val="x-none" w:eastAsia="x-none"/>
        </w:rPr>
        <w:t>cứu</w:t>
      </w:r>
      <w:r w:rsidRPr="00DD6E38">
        <w:rPr>
          <w:rFonts w:eastAsia="Times New Roman" w:cs="Times New Roman"/>
          <w:b/>
          <w:bCs/>
          <w:i/>
          <w:spacing w:val="-20"/>
          <w:sz w:val="28"/>
          <w:szCs w:val="28"/>
          <w:lang w:val="x-none" w:eastAsia="x-none"/>
        </w:rPr>
        <w:t xml:space="preserve"> </w:t>
      </w:r>
      <w:r w:rsidRPr="00DD6E38">
        <w:rPr>
          <w:rFonts w:eastAsia="Times New Roman" w:cs="Times New Roman"/>
          <w:b/>
          <w:bCs/>
          <w:i/>
          <w:spacing w:val="-6"/>
          <w:sz w:val="28"/>
          <w:szCs w:val="28"/>
          <w:lang w:val="x-none" w:eastAsia="x-none"/>
        </w:rPr>
        <w:t>khoa</w:t>
      </w:r>
      <w:r w:rsidRPr="00DD6E38">
        <w:rPr>
          <w:rFonts w:eastAsia="Times New Roman" w:cs="Times New Roman"/>
          <w:b/>
          <w:bCs/>
          <w:i/>
          <w:spacing w:val="-14"/>
          <w:sz w:val="28"/>
          <w:szCs w:val="28"/>
          <w:lang w:val="x-none" w:eastAsia="x-none"/>
        </w:rPr>
        <w:t xml:space="preserve"> </w:t>
      </w:r>
      <w:r w:rsidRPr="00DD6E38">
        <w:rPr>
          <w:rFonts w:eastAsia="Times New Roman" w:cs="Times New Roman"/>
          <w:b/>
          <w:bCs/>
          <w:i/>
          <w:spacing w:val="-8"/>
          <w:sz w:val="28"/>
          <w:szCs w:val="28"/>
          <w:lang w:val="x-none" w:eastAsia="x-none"/>
        </w:rPr>
        <w:t>học</w:t>
      </w:r>
      <w:bookmarkEnd w:id="10"/>
      <w:bookmarkEnd w:id="11"/>
    </w:p>
    <w:p w:rsidR="00DD6E38" w:rsidRPr="00DD6E38" w:rsidRDefault="00DD6E38" w:rsidP="00DD6E38">
      <w:pPr>
        <w:widowControl w:val="0"/>
        <w:autoSpaceDE w:val="0"/>
        <w:autoSpaceDN w:val="0"/>
        <w:spacing w:after="0" w:line="360" w:lineRule="auto"/>
        <w:ind w:firstLine="567"/>
        <w:jc w:val="both"/>
        <w:rPr>
          <w:rFonts w:eastAsia="Times New Roman" w:cs="Times New Roman"/>
          <w:bCs/>
          <w:sz w:val="28"/>
          <w:szCs w:val="28"/>
          <w:shd w:val="clear" w:color="auto" w:fill="FFFFFF"/>
        </w:rPr>
      </w:pPr>
      <w:r w:rsidRPr="00DD6E38">
        <w:rPr>
          <w:rFonts w:eastAsia="Times New Roman" w:cs="Times New Roman"/>
          <w:bCs/>
          <w:sz w:val="28"/>
          <w:szCs w:val="28"/>
          <w:shd w:val="clear" w:color="auto" w:fill="FFFFFF"/>
        </w:rPr>
        <w:t xml:space="preserve">Hiện nay đối với các trường cao đẳng, đại học luôn có hai nhiệm vụ quan trọng là đào tạo và nghiên cứu khoa học. Nghiên cứu khoa học là hoạt động giúp giảng viên nâng cao trình độ chuyên môn của mình. Tuy nhiên hiện nay hoạt động NCKH tại trường chưa thật sự mạnh mẽ, giảng viên chỉ chú tâm giảng dạy và chưa thật sự tham gia nhiều vào hoạt động nghiên cứu. Do đó, </w:t>
      </w:r>
      <w:r w:rsidRPr="00DD6E38">
        <w:rPr>
          <w:rFonts w:eastAsia="Times New Roman" w:cs="Times New Roman"/>
          <w:bCs/>
          <w:sz w:val="28"/>
          <w:szCs w:val="28"/>
          <w:bdr w:val="none" w:sz="0" w:space="0" w:color="auto" w:frame="1"/>
        </w:rPr>
        <w:t>việc đẩy mạnh giảng viên tích cực tham gia các hoạt động NCKH là một trong những biện pháp quan trọng và cần thiết để hướng đến nâng cao chất lượng đào tạo, bồi dưỡng đáp ứng tốt hơn nhu cầu ngày càng khắt khe của xã hội và đáp ứng tiêu chuẩn trường đào tạo chất lượng cao.</w:t>
      </w:r>
    </w:p>
    <w:p w:rsidR="00DD6E38" w:rsidRPr="00DD6E38" w:rsidRDefault="00DD6E38" w:rsidP="00DD6E38">
      <w:pPr>
        <w:tabs>
          <w:tab w:val="left" w:pos="1530"/>
        </w:tabs>
        <w:spacing w:after="0" w:line="360" w:lineRule="auto"/>
        <w:ind w:firstLine="567"/>
        <w:jc w:val="both"/>
        <w:rPr>
          <w:rFonts w:eastAsia="Calibri" w:cs="Times New Roman"/>
          <w:bCs/>
          <w:sz w:val="28"/>
          <w:szCs w:val="28"/>
          <w:shd w:val="clear" w:color="auto" w:fill="FFFFFF"/>
        </w:rPr>
      </w:pPr>
      <w:r w:rsidRPr="00DD6E38">
        <w:rPr>
          <w:rFonts w:eastAsia="Calibri" w:cs="Times New Roman"/>
          <w:bCs/>
          <w:sz w:val="28"/>
          <w:szCs w:val="28"/>
          <w:shd w:val="clear" w:color="auto" w:fill="FFFFFF"/>
        </w:rPr>
        <w:t>Mục tiêu đặt ra là phải đưa hoạt động NCKH trở thành hoạt động không thể thiếu trong nhà trường, tất cả giảng viên đều tích cực tham gia hoạt động NCKH. Hằng năm đều có những bài NCKH được đăng trên các tạp chí khoa học trong và ngoài nước, nhằm nâng cao uy tín, danh tiếng của trường.</w:t>
      </w:r>
    </w:p>
    <w:p w:rsidR="00DD6E38" w:rsidRPr="00DD6E38" w:rsidRDefault="00DD6E38" w:rsidP="00DD6E38">
      <w:pPr>
        <w:tabs>
          <w:tab w:val="left" w:pos="1530"/>
        </w:tabs>
        <w:spacing w:after="0" w:line="360" w:lineRule="auto"/>
        <w:ind w:firstLine="567"/>
        <w:jc w:val="both"/>
        <w:rPr>
          <w:rFonts w:eastAsia="Calibri" w:cs="Times New Roman"/>
          <w:i/>
          <w:sz w:val="28"/>
          <w:szCs w:val="28"/>
        </w:rPr>
      </w:pPr>
      <w:r w:rsidRPr="00DD6E38">
        <w:rPr>
          <w:rFonts w:eastAsia="Calibri" w:cs="Times New Roman"/>
          <w:i/>
          <w:sz w:val="28"/>
          <w:szCs w:val="28"/>
        </w:rPr>
        <w:t>Nội dung thực hiện</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 Nâng cao nhận thức của giảng viên về vai trò, tầm quan trọng của hoạt động NCKH trong trường cao đẳng, đại học. Thông tin đầy đủ về các chủ </w:t>
      </w:r>
      <w:r w:rsidRPr="00DD6E38">
        <w:rPr>
          <w:rFonts w:eastAsia="Calibri" w:cs="Times New Roman"/>
          <w:sz w:val="28"/>
          <w:szCs w:val="28"/>
        </w:rPr>
        <w:lastRenderedPageBreak/>
        <w:t xml:space="preserve">trương, chính sách NCKH. Cần xác định hoạt động NCKH là hoạt động quan trọng, có liên quan trực tiếp đến chất lượng giáo dục đào tạo của nhà trường. Vì vậy, đội ngũ giảng viên phải có nhiệm vụ NCKH và kết quả của NCKH phải được xem là một tiêu chí đánh giá về chất lượng chuyên môn của giảng viên. </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 Giáo dục tư tưởng, quán triệt nhiệm vụ đối với hoạt động NCKH cho mọi thành viên của nhà trường: Thông qua các buổi sinh hoạt chuyên môn, các hội nghị, hội thảo… lãnh đạo quán triệt nhiệm vụ NCKH cho đội ngũ giảng viên, tuyên truyền về vai trò quan trọng của hoạt động NCKH đối với việc trao dồi năng lực nghề nghiệp của mỗi người, tổ chức áp dụng ngay các kết quả NCKH vào trong hoạt động dạy học và công tác để mọi người thấy rõ ích lợi của hoạt động NCKH.</w:t>
      </w:r>
    </w:p>
    <w:p w:rsidR="00DD6E38" w:rsidRPr="00DD6E38" w:rsidRDefault="00DD6E38" w:rsidP="00DD6E38">
      <w:pPr>
        <w:tabs>
          <w:tab w:val="left" w:pos="1806"/>
        </w:tabs>
        <w:spacing w:after="0" w:line="360" w:lineRule="auto"/>
        <w:ind w:firstLine="567"/>
        <w:jc w:val="both"/>
        <w:rPr>
          <w:rFonts w:eastAsia="Calibri" w:cs="Times New Roman"/>
          <w:sz w:val="28"/>
          <w:szCs w:val="28"/>
          <w:lang w:val="vi-VN"/>
        </w:rPr>
      </w:pPr>
      <w:r w:rsidRPr="00DD6E38">
        <w:rPr>
          <w:rFonts w:eastAsia="Calibri" w:cs="Times New Roman"/>
          <w:sz w:val="28"/>
          <w:szCs w:val="28"/>
          <w:lang w:val="vi-VN"/>
        </w:rPr>
        <w:t>Tăng cường đầu tư cơ sở vật chất theo định hướng đáp ứng cho giảng viên nghiên cứu khoa học và  hỗ trợ nâng cao năng lực sáng tạo cho giảng viên.</w:t>
      </w:r>
    </w:p>
    <w:p w:rsidR="00DD6E38" w:rsidRPr="00DD6E38" w:rsidRDefault="00DD6E38" w:rsidP="00DD6E38">
      <w:pPr>
        <w:spacing w:after="0" w:line="360" w:lineRule="auto"/>
        <w:ind w:firstLine="567"/>
        <w:jc w:val="both"/>
        <w:rPr>
          <w:rFonts w:eastAsia="Times New Roman" w:cs="Times New Roman"/>
          <w:sz w:val="28"/>
          <w:szCs w:val="28"/>
        </w:rPr>
      </w:pPr>
      <w:r w:rsidRPr="00DD6E38">
        <w:rPr>
          <w:rFonts w:eastAsia="Times New Roman" w:cs="Times New Roman"/>
          <w:sz w:val="28"/>
          <w:szCs w:val="28"/>
        </w:rPr>
        <w:t>Nên phong phú hóa các hình thức sinh hoạt khoa học như mời các nhà khoa học tên tuổi nói chuyện thời sự khoa học, tổ chức các câu lạc bộ khoa học theo chuyên đề một cách sinh động. Xây dựng môi trường lao động mô phạm trong sáng, tạo không khí cạnh tranh lành mạnh thúc đẩy hoạt động NCKH phát triển thành phong trào thường xuyên trong đội ngũ giảng viên. Thành lập câu lạc bộ NCKH trong nhà trường và tổ chức sinh hoạt câu lạc bộ thường xuyên, tạo điều kiện giúp đỡ cho các giảng viên trẻ tham gia cùng làm đề tài với những người có kinh nghiệm. Tổ chức các buổi hội thảo, sinh hoạt chuyên đề để chia sẻ kinh nghiệm và học hỏi lẫn nhau trong nghiên cứu khoa học.</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Cử giảng viên tham gia các hội thảo khoa học, đi học tập, giao lưu với các đơn vị bạn và các trường, các cơ sở đào tạo khác để trao đổi kinh nghiệm.</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Tăng cường tổ chức các hội nghị, hội thảo NCKH trong nhà trường. Hằng năm, nhà trường cần tổ chức một hội nghị khoa học cấp trường. Nội dung chính của hội nghị gồm: Tổng kết công tác NCKH trong năm học, thảo luận những vấn đề mới đặt ra trong hoạt động NCKH, từ đó đưa ra định hướng hoạt động cho năm học mới, triển khai ứng dụng các kết quả nghiên cứu mới, chú trọng </w:t>
      </w:r>
      <w:r w:rsidRPr="00DD6E38">
        <w:rPr>
          <w:rFonts w:eastAsia="Calibri" w:cs="Times New Roman"/>
          <w:sz w:val="28"/>
          <w:szCs w:val="28"/>
        </w:rPr>
        <w:lastRenderedPageBreak/>
        <w:t>giải quyết những vướng mắc của những người tham gia NCKH. Mời những người đầu ngành có chuyên môn về nghiên cứu khoa học để tư vấn, hỗ trợ và hướng dẫn phương pháp nghiên cứu cho các giảng viên, khơi dậy và kích thích niềm đam mê trong nghiên cứu khoa học của họ. Tạo môi trường thuận lợi để các giảng viên đề xuất, đăng ký đề tài, sáng kiến các cấp. Đồng thời xây dựng và hình thành hệ thống cơ sở dữ liệu thông tin khoa học và để hỗ trợ các giảng viên trong việc cung cấp thông tin về các đề tài khoa học. Đồng thời, trong Hội nghị tổng kết hoạt động NCKH của giảng viên, nêu gương những cá nhân và đơn vị có thành tích xuất sắc trong hoạt động NCKH, thực hiện khen thưởng bằng tinh</w:t>
      </w:r>
      <w:r w:rsidRPr="00DD6E38">
        <w:rPr>
          <w:rFonts w:eastAsia="Calibri" w:cs="Times New Roman"/>
          <w:bCs/>
          <w:sz w:val="28"/>
          <w:szCs w:val="28"/>
        </w:rPr>
        <w:t xml:space="preserve"> </w:t>
      </w:r>
      <w:r w:rsidRPr="00DD6E38">
        <w:rPr>
          <w:rFonts w:eastAsia="Calibri" w:cs="Times New Roman"/>
          <w:sz w:val="28"/>
          <w:szCs w:val="28"/>
        </w:rPr>
        <w:t xml:space="preserve">thần và vật chất cũng như kỷ luật đúng mức đối với những người và bộ phận không hoàn thành nhiệm vụ NCKH được giao. </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Nhà trường cần đưa ra những quy định về NCKH để thực hiện thống nhất trong toàn trường. Xây dựng cơ chế kỷ luật, khen thưởng hợp lý trong hoạt động NCKH. Trong đó, phải định rõ mức thưởng tương ứng với thành tích, quy mô, cấp của các đề tài. Bên cạnh đó nhà trường cũng cần có các hình thức phê bình đối với những cá nhân và tập thể chưa hoàn thành nhiệm vụ NCKH.</w:t>
      </w:r>
    </w:p>
    <w:p w:rsidR="00DD6E38" w:rsidRPr="00DD6E38" w:rsidRDefault="00DD6E38" w:rsidP="00DD6E38">
      <w:pPr>
        <w:tabs>
          <w:tab w:val="left" w:pos="1806"/>
        </w:tabs>
        <w:spacing w:after="0" w:line="360" w:lineRule="auto"/>
        <w:ind w:firstLine="567"/>
        <w:jc w:val="both"/>
        <w:rPr>
          <w:rFonts w:eastAsia="Calibri" w:cs="Times New Roman"/>
          <w:sz w:val="28"/>
          <w:szCs w:val="28"/>
          <w:lang w:val="vi-VN"/>
        </w:rPr>
      </w:pPr>
      <w:r w:rsidRPr="00DD6E38">
        <w:rPr>
          <w:rFonts w:eastAsia="Calibri" w:cs="Times New Roman"/>
          <w:sz w:val="28"/>
          <w:szCs w:val="28"/>
        </w:rPr>
        <w:t xml:space="preserve">Ban lãnh đạo trường cần chú trọng hơn nữa công tác chỉ đạo trong hoạt động nghiên cứu khoa học, xác định đây là một nhiệm vụ rất quan trọng đối với vị thế của nhà trường để từ đó thực hiện những biện pháp vừa bắt buộc, vừa khuyến khích giảng viên nghiên cứu khoa học. Đưa hoạt động NCKH quy đổi vào giờ nghĩa vụ phải thực hiện trong năm của mỗi giảng viên. </w:t>
      </w:r>
      <w:r w:rsidRPr="00DD6E38">
        <w:rPr>
          <w:rFonts w:eastAsia="Calibri" w:cs="Times New Roman"/>
          <w:sz w:val="28"/>
          <w:szCs w:val="28"/>
          <w:lang w:val="vi-VN"/>
        </w:rPr>
        <w:t xml:space="preserve">Định kỳ thanh tra, kiểm tra, tổng kết, đánh giá kết quả và hiệu quả hoạt động khoa học công nghệ của trường; Xét khen thưởng các đơn vị, cá nhân có thành tích xuất sắc trong nghiên cứu khoa học và xử lý vi phạm theo quy định hiện hành. </w:t>
      </w:r>
    </w:p>
    <w:p w:rsidR="00DD6E38" w:rsidRPr="00DD6E38" w:rsidRDefault="00DD6E38" w:rsidP="00DD6E38">
      <w:pPr>
        <w:tabs>
          <w:tab w:val="left" w:pos="1806"/>
        </w:tabs>
        <w:spacing w:after="0" w:line="360" w:lineRule="auto"/>
        <w:ind w:firstLine="567"/>
        <w:jc w:val="both"/>
        <w:rPr>
          <w:rFonts w:eastAsia="Calibri" w:cs="Times New Roman"/>
          <w:sz w:val="28"/>
          <w:szCs w:val="28"/>
          <w:lang w:val="vi-VN"/>
        </w:rPr>
      </w:pPr>
      <w:r w:rsidRPr="00DD6E38">
        <w:rPr>
          <w:rFonts w:eastAsia="Calibri" w:cs="Times New Roman"/>
          <w:sz w:val="28"/>
          <w:szCs w:val="28"/>
          <w:lang w:val="vi-VN"/>
        </w:rPr>
        <w:t>Bố trí tối thiểu 1% ngân sách nhà nước h</w:t>
      </w:r>
      <w:r w:rsidRPr="00DD6E38">
        <w:rPr>
          <w:rFonts w:eastAsia="Calibri" w:cs="Times New Roman"/>
          <w:sz w:val="28"/>
          <w:szCs w:val="28"/>
        </w:rPr>
        <w:t>ằ</w:t>
      </w:r>
      <w:r w:rsidRPr="00DD6E38">
        <w:rPr>
          <w:rFonts w:eastAsia="Calibri" w:cs="Times New Roman"/>
          <w:sz w:val="28"/>
          <w:szCs w:val="28"/>
          <w:lang w:val="vi-VN"/>
        </w:rPr>
        <w:t xml:space="preserve">ng năm để thực hiện các nhiệm vụ khoa học và công nghệ được quy định trong </w:t>
      </w:r>
      <w:r w:rsidRPr="00DD6E38">
        <w:rPr>
          <w:rFonts w:eastAsia="Calibri" w:cs="Times New Roman"/>
          <w:sz w:val="28"/>
          <w:szCs w:val="28"/>
        </w:rPr>
        <w:t>Nghị quyết số 14/2005/NQ-CP ngày 02 tháng 11 năm 2005 của Chính phủ về đổi mới cơ bản và toàn diện giáo dục đại học Việt Nam giai đoạn 2016 – 2020.</w:t>
      </w:r>
    </w:p>
    <w:p w:rsidR="00DD6E38" w:rsidRPr="00DD6E38" w:rsidRDefault="00DD6E38" w:rsidP="00DD6E38">
      <w:pPr>
        <w:keepNext/>
        <w:spacing w:after="0" w:line="360" w:lineRule="auto"/>
        <w:ind w:firstLine="567"/>
        <w:jc w:val="both"/>
        <w:outlineLvl w:val="2"/>
        <w:rPr>
          <w:rFonts w:eastAsia="Times New Roman" w:cs="Times New Roman"/>
          <w:b/>
          <w:bCs/>
          <w:i/>
          <w:sz w:val="28"/>
          <w:szCs w:val="28"/>
          <w:lang w:val="x-none" w:eastAsia="x-none"/>
        </w:rPr>
      </w:pPr>
      <w:bookmarkStart w:id="12" w:name="_Toc531122499"/>
      <w:bookmarkStart w:id="13" w:name="_Toc534393814"/>
      <w:r>
        <w:rPr>
          <w:rFonts w:eastAsia="Times New Roman" w:cs="Times New Roman"/>
          <w:b/>
          <w:bCs/>
          <w:i/>
          <w:sz w:val="28"/>
          <w:szCs w:val="28"/>
          <w:lang w:eastAsia="x-none"/>
        </w:rPr>
        <w:lastRenderedPageBreak/>
        <w:t>5</w:t>
      </w:r>
      <w:r w:rsidRPr="00DD6E38">
        <w:rPr>
          <w:rFonts w:eastAsia="Times New Roman" w:cs="Times New Roman"/>
          <w:b/>
          <w:bCs/>
          <w:i/>
          <w:sz w:val="28"/>
          <w:szCs w:val="28"/>
          <w:lang w:val="x-none" w:eastAsia="x-none"/>
        </w:rPr>
        <w:t>.5</w:t>
      </w:r>
      <w:r>
        <w:rPr>
          <w:rFonts w:eastAsia="Times New Roman" w:cs="Times New Roman"/>
          <w:b/>
          <w:bCs/>
          <w:i/>
          <w:sz w:val="28"/>
          <w:szCs w:val="28"/>
          <w:lang w:eastAsia="x-none"/>
        </w:rPr>
        <w:t>.</w:t>
      </w:r>
      <w:r w:rsidRPr="00DD6E38">
        <w:rPr>
          <w:rFonts w:eastAsia="Times New Roman" w:cs="Times New Roman"/>
          <w:b/>
          <w:bCs/>
          <w:i/>
          <w:sz w:val="28"/>
          <w:szCs w:val="28"/>
          <w:lang w:val="x-none" w:eastAsia="x-none"/>
        </w:rPr>
        <w:t xml:space="preserve"> Xây dựng môi trường làm việc văn hóa, tạo thuận lợi cho đội ngũ cán bộ nhân viên, giảng viên</w:t>
      </w:r>
      <w:bookmarkEnd w:id="12"/>
      <w:bookmarkEnd w:id="13"/>
      <w:r w:rsidRPr="00DD6E38">
        <w:rPr>
          <w:rFonts w:eastAsia="Times New Roman" w:cs="Times New Roman"/>
          <w:b/>
          <w:bCs/>
          <w:i/>
          <w:sz w:val="28"/>
          <w:szCs w:val="28"/>
          <w:lang w:val="x-none" w:eastAsia="x-none"/>
        </w:rPr>
        <w:t xml:space="preserve"> </w:t>
      </w:r>
    </w:p>
    <w:p w:rsidR="00DD6E38" w:rsidRPr="00DD6E38" w:rsidRDefault="00DD6E38" w:rsidP="00DD6E38">
      <w:pPr>
        <w:widowControl w:val="0"/>
        <w:autoSpaceDE w:val="0"/>
        <w:autoSpaceDN w:val="0"/>
        <w:spacing w:after="0" w:line="360" w:lineRule="auto"/>
        <w:ind w:firstLine="567"/>
        <w:jc w:val="both"/>
        <w:rPr>
          <w:rFonts w:eastAsia="Times New Roman" w:cs="Times New Roman"/>
          <w:sz w:val="28"/>
          <w:szCs w:val="28"/>
        </w:rPr>
      </w:pPr>
      <w:r w:rsidRPr="00DD6E38">
        <w:rPr>
          <w:rFonts w:eastAsia="Times New Roman" w:cs="Times New Roman"/>
          <w:sz w:val="28"/>
          <w:szCs w:val="28"/>
        </w:rPr>
        <w:t xml:space="preserve">Tạo được môi trường làm việc văn hóa là để mỗi cá nhân đều có thể thoải mái khi làm việc, phát huy hết khả năng của mình, phục vụ cho công việc, bên cạnh đó có </w:t>
      </w:r>
      <w:r w:rsidRPr="00DD6E38">
        <w:rPr>
          <w:rFonts w:eastAsia="Times New Roman" w:cs="Times New Roman"/>
          <w:spacing w:val="-4"/>
          <w:sz w:val="28"/>
          <w:szCs w:val="28"/>
        </w:rPr>
        <w:t xml:space="preserve">thể tạo </w:t>
      </w:r>
      <w:r w:rsidRPr="00DD6E38">
        <w:rPr>
          <w:rFonts w:eastAsia="Times New Roman" w:cs="Times New Roman"/>
          <w:sz w:val="28"/>
          <w:szCs w:val="28"/>
        </w:rPr>
        <w:t xml:space="preserve">cơ hội cho mỗi </w:t>
      </w:r>
      <w:r w:rsidRPr="00DD6E38">
        <w:rPr>
          <w:rFonts w:eastAsia="Times New Roman" w:cs="Times New Roman"/>
          <w:spacing w:val="-3"/>
          <w:sz w:val="28"/>
          <w:szCs w:val="28"/>
        </w:rPr>
        <w:t xml:space="preserve">cá </w:t>
      </w:r>
      <w:r w:rsidRPr="00DD6E38">
        <w:rPr>
          <w:rFonts w:eastAsia="Times New Roman" w:cs="Times New Roman"/>
          <w:sz w:val="28"/>
          <w:szCs w:val="28"/>
        </w:rPr>
        <w:t xml:space="preserve">nhân phát </w:t>
      </w:r>
      <w:r w:rsidRPr="00DD6E38">
        <w:rPr>
          <w:rFonts w:eastAsia="Times New Roman" w:cs="Times New Roman"/>
          <w:spacing w:val="-3"/>
          <w:sz w:val="28"/>
          <w:szCs w:val="28"/>
        </w:rPr>
        <w:t xml:space="preserve">triển, có sự </w:t>
      </w:r>
      <w:r w:rsidRPr="00DD6E38">
        <w:rPr>
          <w:rFonts w:eastAsia="Times New Roman" w:cs="Times New Roman"/>
          <w:sz w:val="28"/>
          <w:szCs w:val="28"/>
        </w:rPr>
        <w:t xml:space="preserve">giao </w:t>
      </w:r>
      <w:r w:rsidRPr="00DD6E38">
        <w:rPr>
          <w:rFonts w:eastAsia="Times New Roman" w:cs="Times New Roman"/>
          <w:spacing w:val="-3"/>
          <w:sz w:val="28"/>
          <w:szCs w:val="28"/>
        </w:rPr>
        <w:t xml:space="preserve">tiếp </w:t>
      </w:r>
      <w:r w:rsidRPr="00DD6E38">
        <w:rPr>
          <w:rFonts w:eastAsia="Times New Roman" w:cs="Times New Roman"/>
          <w:sz w:val="28"/>
          <w:szCs w:val="28"/>
        </w:rPr>
        <w:t xml:space="preserve">cởi mở, mọi </w:t>
      </w:r>
      <w:r w:rsidRPr="00DD6E38">
        <w:rPr>
          <w:rFonts w:eastAsia="Times New Roman" w:cs="Times New Roman"/>
          <w:spacing w:val="-3"/>
          <w:sz w:val="28"/>
          <w:szCs w:val="28"/>
        </w:rPr>
        <w:t xml:space="preserve">nỗ lực </w:t>
      </w:r>
      <w:r w:rsidRPr="00DD6E38">
        <w:rPr>
          <w:rFonts w:eastAsia="Times New Roman" w:cs="Times New Roman"/>
          <w:sz w:val="28"/>
          <w:szCs w:val="28"/>
        </w:rPr>
        <w:t xml:space="preserve">và đóng góp của </w:t>
      </w:r>
      <w:r w:rsidRPr="00DD6E38">
        <w:rPr>
          <w:rFonts w:eastAsia="Times New Roman" w:cs="Times New Roman"/>
          <w:spacing w:val="-3"/>
          <w:sz w:val="28"/>
          <w:szCs w:val="28"/>
        </w:rPr>
        <w:t xml:space="preserve">từng </w:t>
      </w:r>
      <w:r w:rsidRPr="00DD6E38">
        <w:rPr>
          <w:rFonts w:eastAsia="Times New Roman" w:cs="Times New Roman"/>
          <w:sz w:val="28"/>
          <w:szCs w:val="28"/>
        </w:rPr>
        <w:t xml:space="preserve">cán bộ, </w:t>
      </w:r>
      <w:r w:rsidRPr="00DD6E38">
        <w:rPr>
          <w:rFonts w:eastAsia="Times New Roman" w:cs="Times New Roman"/>
          <w:spacing w:val="-3"/>
          <w:sz w:val="28"/>
          <w:szCs w:val="28"/>
        </w:rPr>
        <w:t xml:space="preserve">viên </w:t>
      </w:r>
      <w:r w:rsidRPr="00DD6E38">
        <w:rPr>
          <w:rFonts w:eastAsia="Times New Roman" w:cs="Times New Roman"/>
          <w:sz w:val="28"/>
          <w:szCs w:val="28"/>
        </w:rPr>
        <w:t xml:space="preserve">chức </w:t>
      </w:r>
      <w:r w:rsidRPr="00DD6E38">
        <w:rPr>
          <w:rFonts w:eastAsia="Times New Roman" w:cs="Times New Roman"/>
          <w:spacing w:val="-3"/>
          <w:sz w:val="28"/>
          <w:szCs w:val="28"/>
        </w:rPr>
        <w:t>trong trường.</w:t>
      </w:r>
    </w:p>
    <w:p w:rsidR="00DD6E38" w:rsidRPr="00DD6E38" w:rsidRDefault="00DD6E38" w:rsidP="00DD6E38">
      <w:pPr>
        <w:widowControl w:val="0"/>
        <w:autoSpaceDE w:val="0"/>
        <w:autoSpaceDN w:val="0"/>
        <w:spacing w:after="0" w:line="360" w:lineRule="auto"/>
        <w:ind w:firstLine="567"/>
        <w:jc w:val="both"/>
        <w:rPr>
          <w:rFonts w:eastAsia="Times New Roman" w:cs="Times New Roman"/>
          <w:spacing w:val="-3"/>
          <w:sz w:val="28"/>
          <w:szCs w:val="28"/>
        </w:rPr>
      </w:pPr>
      <w:r w:rsidRPr="00DD6E38">
        <w:rPr>
          <w:rFonts w:eastAsia="Times New Roman" w:cs="Times New Roman"/>
          <w:spacing w:val="-4"/>
          <w:sz w:val="28"/>
          <w:szCs w:val="28"/>
        </w:rPr>
        <w:t xml:space="preserve">Tạo </w:t>
      </w:r>
      <w:r w:rsidRPr="00DD6E38">
        <w:rPr>
          <w:rFonts w:eastAsia="Times New Roman" w:cs="Times New Roman"/>
          <w:spacing w:val="-3"/>
          <w:sz w:val="28"/>
          <w:szCs w:val="28"/>
        </w:rPr>
        <w:t xml:space="preserve">ra </w:t>
      </w:r>
      <w:r w:rsidRPr="00DD6E38">
        <w:rPr>
          <w:rFonts w:eastAsia="Times New Roman" w:cs="Times New Roman"/>
          <w:sz w:val="28"/>
          <w:szCs w:val="28"/>
        </w:rPr>
        <w:t xml:space="preserve">môi </w:t>
      </w:r>
      <w:r w:rsidRPr="00DD6E38">
        <w:rPr>
          <w:rFonts w:eastAsia="Times New Roman" w:cs="Times New Roman"/>
          <w:spacing w:val="-3"/>
          <w:sz w:val="28"/>
          <w:szCs w:val="28"/>
        </w:rPr>
        <w:t xml:space="preserve">trường </w:t>
      </w:r>
      <w:r w:rsidRPr="00DD6E38">
        <w:rPr>
          <w:rFonts w:eastAsia="Times New Roman" w:cs="Times New Roman"/>
          <w:sz w:val="28"/>
          <w:szCs w:val="28"/>
        </w:rPr>
        <w:t>làm việc thuận lợi, vui vẻ</w:t>
      </w:r>
      <w:r w:rsidRPr="00DD6E38">
        <w:rPr>
          <w:rFonts w:eastAsia="Times New Roman" w:cs="Times New Roman"/>
          <w:spacing w:val="-3"/>
          <w:sz w:val="28"/>
          <w:szCs w:val="28"/>
        </w:rPr>
        <w:t xml:space="preserve"> </w:t>
      </w:r>
      <w:r w:rsidRPr="00DD6E38">
        <w:rPr>
          <w:rFonts w:eastAsia="Times New Roman" w:cs="Times New Roman"/>
          <w:spacing w:val="-4"/>
          <w:sz w:val="28"/>
          <w:szCs w:val="28"/>
        </w:rPr>
        <w:t>làm</w:t>
      </w:r>
      <w:r w:rsidRPr="00DD6E38">
        <w:rPr>
          <w:rFonts w:eastAsia="Times New Roman" w:cs="Times New Roman"/>
          <w:sz w:val="28"/>
          <w:szCs w:val="28"/>
        </w:rPr>
        <w:t xml:space="preserve"> cho </w:t>
      </w:r>
      <w:r w:rsidRPr="00DD6E38">
        <w:rPr>
          <w:rFonts w:eastAsia="Times New Roman" w:cs="Times New Roman"/>
          <w:spacing w:val="-3"/>
          <w:sz w:val="28"/>
          <w:szCs w:val="28"/>
        </w:rPr>
        <w:t xml:space="preserve">toàn </w:t>
      </w:r>
      <w:r w:rsidRPr="00DD6E38">
        <w:rPr>
          <w:rFonts w:eastAsia="Times New Roman" w:cs="Times New Roman"/>
          <w:sz w:val="28"/>
          <w:szCs w:val="28"/>
        </w:rPr>
        <w:t xml:space="preserve">các cán bộ, </w:t>
      </w:r>
      <w:r w:rsidRPr="00DD6E38">
        <w:rPr>
          <w:rFonts w:eastAsia="Times New Roman" w:cs="Times New Roman"/>
          <w:spacing w:val="-3"/>
          <w:sz w:val="28"/>
          <w:szCs w:val="28"/>
        </w:rPr>
        <w:t xml:space="preserve">viên </w:t>
      </w:r>
      <w:r w:rsidRPr="00DD6E38">
        <w:rPr>
          <w:rFonts w:eastAsia="Times New Roman" w:cs="Times New Roman"/>
          <w:sz w:val="28"/>
          <w:szCs w:val="28"/>
        </w:rPr>
        <w:t xml:space="preserve">chức và </w:t>
      </w:r>
      <w:r w:rsidRPr="00DD6E38">
        <w:rPr>
          <w:rFonts w:eastAsia="Times New Roman" w:cs="Times New Roman"/>
          <w:spacing w:val="-3"/>
          <w:sz w:val="28"/>
          <w:szCs w:val="28"/>
        </w:rPr>
        <w:t xml:space="preserve">sinh </w:t>
      </w:r>
      <w:r w:rsidRPr="00DD6E38">
        <w:rPr>
          <w:rFonts w:eastAsia="Times New Roman" w:cs="Times New Roman"/>
          <w:sz w:val="28"/>
          <w:szCs w:val="28"/>
        </w:rPr>
        <w:t xml:space="preserve">viên </w:t>
      </w:r>
      <w:r w:rsidRPr="00DD6E38">
        <w:rPr>
          <w:rFonts w:eastAsia="Times New Roman" w:cs="Times New Roman"/>
          <w:spacing w:val="-4"/>
          <w:sz w:val="28"/>
          <w:szCs w:val="28"/>
        </w:rPr>
        <w:t>của</w:t>
      </w:r>
      <w:r w:rsidRPr="00DD6E38">
        <w:rPr>
          <w:rFonts w:eastAsia="Times New Roman" w:cs="Times New Roman"/>
          <w:spacing w:val="57"/>
          <w:sz w:val="28"/>
          <w:szCs w:val="28"/>
        </w:rPr>
        <w:t xml:space="preserve"> </w:t>
      </w:r>
      <w:r w:rsidRPr="00DD6E38">
        <w:rPr>
          <w:rFonts w:eastAsia="Times New Roman" w:cs="Times New Roman"/>
          <w:spacing w:val="-3"/>
          <w:sz w:val="28"/>
          <w:szCs w:val="28"/>
        </w:rPr>
        <w:t xml:space="preserve">trường đều cảm thấy Trường </w:t>
      </w:r>
      <w:r w:rsidRPr="00DD6E38">
        <w:rPr>
          <w:rFonts w:eastAsia="Times New Roman" w:cs="Times New Roman"/>
          <w:sz w:val="28"/>
          <w:szCs w:val="28"/>
        </w:rPr>
        <w:t xml:space="preserve">Cao đẳng Lý Tự Trọng là </w:t>
      </w:r>
      <w:r w:rsidRPr="00DD6E38">
        <w:rPr>
          <w:rFonts w:eastAsia="Times New Roman" w:cs="Times New Roman"/>
          <w:i/>
          <w:sz w:val="28"/>
          <w:szCs w:val="28"/>
        </w:rPr>
        <w:t xml:space="preserve">“Ngôi nhà thứ </w:t>
      </w:r>
      <w:r w:rsidRPr="00DD6E38">
        <w:rPr>
          <w:rFonts w:eastAsia="Times New Roman" w:cs="Times New Roman"/>
          <w:i/>
          <w:spacing w:val="-3"/>
          <w:sz w:val="28"/>
          <w:szCs w:val="28"/>
        </w:rPr>
        <w:t xml:space="preserve">hai” </w:t>
      </w:r>
      <w:r w:rsidRPr="00DD6E38">
        <w:rPr>
          <w:rFonts w:eastAsia="Times New Roman" w:cs="Times New Roman"/>
          <w:spacing w:val="-3"/>
          <w:sz w:val="28"/>
          <w:szCs w:val="28"/>
        </w:rPr>
        <w:t>của mình.</w:t>
      </w:r>
      <w:r w:rsidRPr="00DD6E38">
        <w:rPr>
          <w:rFonts w:eastAsia="Times New Roman" w:cs="Times New Roman"/>
          <w:i/>
          <w:spacing w:val="-3"/>
          <w:sz w:val="28"/>
          <w:szCs w:val="28"/>
        </w:rPr>
        <w:t xml:space="preserve"> </w:t>
      </w:r>
      <w:r w:rsidRPr="00DD6E38">
        <w:rPr>
          <w:rFonts w:eastAsia="Times New Roman" w:cs="Times New Roman"/>
          <w:spacing w:val="-3"/>
          <w:sz w:val="28"/>
          <w:szCs w:val="28"/>
        </w:rPr>
        <w:t xml:space="preserve"> </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Tạo điều kiện, môi trường văn hóa, thuận lợi, thực hiện tốt các chế độ, chính sách bảo đảm ngày càng tốt hơn quyền lợi vật chất và tinh thần là biện pháp trực tiếp tạo động lực, kích thích, động viên đội ngũ cán bộ, nhân viên, giảng viên của nhà trường để họ yên tâm phát triển trong nghề nghiệp, gắn bó với trường.</w:t>
      </w:r>
    </w:p>
    <w:p w:rsidR="00DD6E38" w:rsidRPr="00DD6E38" w:rsidRDefault="00DD6E38" w:rsidP="00DD6E38">
      <w:pPr>
        <w:tabs>
          <w:tab w:val="left" w:pos="1530"/>
        </w:tabs>
        <w:spacing w:after="0" w:line="360" w:lineRule="auto"/>
        <w:ind w:firstLine="567"/>
        <w:jc w:val="both"/>
        <w:rPr>
          <w:rFonts w:eastAsia="Calibri" w:cs="Times New Roman"/>
          <w:i/>
          <w:sz w:val="28"/>
          <w:szCs w:val="28"/>
        </w:rPr>
      </w:pPr>
      <w:r w:rsidRPr="00DD6E38">
        <w:rPr>
          <w:rFonts w:eastAsia="Calibri" w:cs="Times New Roman"/>
          <w:i/>
          <w:sz w:val="28"/>
          <w:szCs w:val="28"/>
        </w:rPr>
        <w:t>Nội dung thực hiện</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Quan tâm xây dựng các mối quan hệ giáo dục và bầu không khí tâm lý, tinh thần tốt đẹp trong trường.</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Nhà trường cần thực hiện tốt các chế độ, chính sách hiện hành của Nhà nước, với đội ngũ cán bộ, nhân viên, giảng viên như bổ nhiệm, nâng lương, định mức giảng dạy, các chế độ phép, công tác, an dưỡng, bồi dưỡng và các quyền lợi khác của nhà giáo theo quy định để đội ngũ cán bộ, nhân viên, giảng viên được đảm bảo quyền lợi và yên tâm công tác.</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Quan tâm đầu tư xây dựng cơ sở vật chất, trang bị đầy đủ các phương tiện hỗ trợ công việc, giảng dạy. Hiện nay Trường đã đầu </w:t>
      </w:r>
      <w:r w:rsidRPr="00DD6E38">
        <w:rPr>
          <w:rFonts w:eastAsia="Calibri" w:cs="Times New Roman"/>
          <w:spacing w:val="-3"/>
          <w:sz w:val="28"/>
          <w:szCs w:val="28"/>
        </w:rPr>
        <w:t xml:space="preserve">tư </w:t>
      </w:r>
      <w:r w:rsidRPr="00DD6E38">
        <w:rPr>
          <w:rFonts w:eastAsia="Calibri" w:cs="Times New Roman"/>
          <w:sz w:val="28"/>
          <w:szCs w:val="28"/>
        </w:rPr>
        <w:t xml:space="preserve">mua máy móc, </w:t>
      </w:r>
      <w:r w:rsidRPr="00DD6E38">
        <w:rPr>
          <w:rFonts w:eastAsia="Calibri" w:cs="Times New Roman"/>
          <w:spacing w:val="-3"/>
          <w:sz w:val="28"/>
          <w:szCs w:val="28"/>
        </w:rPr>
        <w:t>thiết</w:t>
      </w:r>
      <w:r w:rsidRPr="00DD6E38">
        <w:rPr>
          <w:rFonts w:eastAsia="Calibri" w:cs="Times New Roman"/>
          <w:spacing w:val="-7"/>
          <w:sz w:val="28"/>
          <w:szCs w:val="28"/>
        </w:rPr>
        <w:t xml:space="preserve"> </w:t>
      </w:r>
      <w:r w:rsidRPr="00DD6E38">
        <w:rPr>
          <w:rFonts w:eastAsia="Calibri" w:cs="Times New Roman"/>
          <w:sz w:val="28"/>
          <w:szCs w:val="28"/>
        </w:rPr>
        <w:t>bị</w:t>
      </w:r>
      <w:r w:rsidRPr="00DD6E38">
        <w:rPr>
          <w:rFonts w:eastAsia="Calibri" w:cs="Times New Roman"/>
          <w:spacing w:val="-12"/>
          <w:sz w:val="28"/>
          <w:szCs w:val="28"/>
        </w:rPr>
        <w:t xml:space="preserve"> </w:t>
      </w:r>
      <w:r w:rsidRPr="00DD6E38">
        <w:rPr>
          <w:rFonts w:eastAsia="Calibri" w:cs="Times New Roman"/>
          <w:sz w:val="28"/>
          <w:szCs w:val="28"/>
        </w:rPr>
        <w:t>phục</w:t>
      </w:r>
      <w:r w:rsidRPr="00DD6E38">
        <w:rPr>
          <w:rFonts w:eastAsia="Calibri" w:cs="Times New Roman"/>
          <w:spacing w:val="-2"/>
          <w:sz w:val="28"/>
          <w:szCs w:val="28"/>
        </w:rPr>
        <w:t xml:space="preserve"> </w:t>
      </w:r>
      <w:r w:rsidRPr="00DD6E38">
        <w:rPr>
          <w:rFonts w:eastAsia="Calibri" w:cs="Times New Roman"/>
          <w:spacing w:val="-3"/>
          <w:sz w:val="28"/>
          <w:szCs w:val="28"/>
        </w:rPr>
        <w:t>vụ</w:t>
      </w:r>
      <w:r w:rsidRPr="00DD6E38">
        <w:rPr>
          <w:rFonts w:eastAsia="Calibri" w:cs="Times New Roman"/>
          <w:spacing w:val="-2"/>
          <w:sz w:val="28"/>
          <w:szCs w:val="28"/>
        </w:rPr>
        <w:t xml:space="preserve"> </w:t>
      </w:r>
      <w:r w:rsidRPr="00DD6E38">
        <w:rPr>
          <w:rFonts w:eastAsia="Calibri" w:cs="Times New Roman"/>
          <w:sz w:val="28"/>
          <w:szCs w:val="28"/>
        </w:rPr>
        <w:t>dạy</w:t>
      </w:r>
      <w:r w:rsidRPr="00DD6E38">
        <w:rPr>
          <w:rFonts w:eastAsia="Calibri" w:cs="Times New Roman"/>
          <w:spacing w:val="-6"/>
          <w:sz w:val="28"/>
          <w:szCs w:val="28"/>
        </w:rPr>
        <w:t xml:space="preserve"> </w:t>
      </w:r>
      <w:r w:rsidRPr="00DD6E38">
        <w:rPr>
          <w:rFonts w:eastAsia="Calibri" w:cs="Times New Roman"/>
          <w:spacing w:val="-3"/>
          <w:sz w:val="28"/>
          <w:szCs w:val="28"/>
        </w:rPr>
        <w:t xml:space="preserve">và </w:t>
      </w:r>
      <w:r w:rsidRPr="00DD6E38">
        <w:rPr>
          <w:rFonts w:eastAsia="Calibri" w:cs="Times New Roman"/>
          <w:sz w:val="28"/>
          <w:szCs w:val="28"/>
        </w:rPr>
        <w:t>học.</w:t>
      </w:r>
      <w:r w:rsidRPr="00DD6E38">
        <w:rPr>
          <w:rFonts w:eastAsia="Calibri" w:cs="Times New Roman"/>
          <w:spacing w:val="-4"/>
          <w:sz w:val="28"/>
          <w:szCs w:val="28"/>
        </w:rPr>
        <w:t xml:space="preserve"> </w:t>
      </w:r>
      <w:r w:rsidRPr="00DD6E38">
        <w:rPr>
          <w:rFonts w:eastAsia="Calibri" w:cs="Times New Roman"/>
          <w:sz w:val="28"/>
          <w:szCs w:val="28"/>
        </w:rPr>
        <w:t>Tất</w:t>
      </w:r>
      <w:r w:rsidRPr="00DD6E38">
        <w:rPr>
          <w:rFonts w:eastAsia="Calibri" w:cs="Times New Roman"/>
          <w:spacing w:val="-7"/>
          <w:sz w:val="28"/>
          <w:szCs w:val="28"/>
        </w:rPr>
        <w:t xml:space="preserve"> </w:t>
      </w:r>
      <w:r w:rsidRPr="00DD6E38">
        <w:rPr>
          <w:rFonts w:eastAsia="Calibri" w:cs="Times New Roman"/>
          <w:spacing w:val="-3"/>
          <w:sz w:val="28"/>
          <w:szCs w:val="28"/>
        </w:rPr>
        <w:t>cả</w:t>
      </w:r>
      <w:r w:rsidRPr="00DD6E38">
        <w:rPr>
          <w:rFonts w:eastAsia="Calibri" w:cs="Times New Roman"/>
          <w:spacing w:val="-7"/>
          <w:sz w:val="28"/>
          <w:szCs w:val="28"/>
        </w:rPr>
        <w:t xml:space="preserve"> </w:t>
      </w:r>
      <w:r w:rsidRPr="00DD6E38">
        <w:rPr>
          <w:rFonts w:eastAsia="Calibri" w:cs="Times New Roman"/>
          <w:sz w:val="28"/>
          <w:szCs w:val="28"/>
        </w:rPr>
        <w:t>các</w:t>
      </w:r>
      <w:r w:rsidRPr="00DD6E38">
        <w:rPr>
          <w:rFonts w:eastAsia="Calibri" w:cs="Times New Roman"/>
          <w:spacing w:val="-2"/>
          <w:sz w:val="28"/>
          <w:szCs w:val="28"/>
        </w:rPr>
        <w:t xml:space="preserve"> </w:t>
      </w:r>
      <w:r w:rsidRPr="00DD6E38">
        <w:rPr>
          <w:rFonts w:eastAsia="Calibri" w:cs="Times New Roman"/>
          <w:sz w:val="28"/>
          <w:szCs w:val="28"/>
        </w:rPr>
        <w:t>Phòng,</w:t>
      </w:r>
      <w:r w:rsidRPr="00DD6E38">
        <w:rPr>
          <w:rFonts w:eastAsia="Calibri" w:cs="Times New Roman"/>
          <w:spacing w:val="-8"/>
          <w:sz w:val="28"/>
          <w:szCs w:val="28"/>
        </w:rPr>
        <w:t xml:space="preserve"> </w:t>
      </w:r>
      <w:r w:rsidRPr="00DD6E38">
        <w:rPr>
          <w:rFonts w:eastAsia="Calibri" w:cs="Times New Roman"/>
          <w:sz w:val="28"/>
          <w:szCs w:val="28"/>
        </w:rPr>
        <w:t>khoa</w:t>
      </w:r>
      <w:r w:rsidRPr="00DD6E38">
        <w:rPr>
          <w:rFonts w:eastAsia="Calibri" w:cs="Times New Roman"/>
          <w:spacing w:val="-7"/>
          <w:sz w:val="28"/>
          <w:szCs w:val="28"/>
        </w:rPr>
        <w:t xml:space="preserve"> </w:t>
      </w:r>
      <w:r w:rsidRPr="00DD6E38">
        <w:rPr>
          <w:rFonts w:eastAsia="Calibri" w:cs="Times New Roman"/>
          <w:sz w:val="28"/>
          <w:szCs w:val="28"/>
        </w:rPr>
        <w:t>chức</w:t>
      </w:r>
      <w:r w:rsidRPr="00DD6E38">
        <w:rPr>
          <w:rFonts w:eastAsia="Calibri" w:cs="Times New Roman"/>
          <w:spacing w:val="-7"/>
          <w:sz w:val="28"/>
          <w:szCs w:val="28"/>
        </w:rPr>
        <w:t xml:space="preserve"> </w:t>
      </w:r>
      <w:r w:rsidRPr="00DD6E38">
        <w:rPr>
          <w:rFonts w:eastAsia="Calibri" w:cs="Times New Roman"/>
          <w:sz w:val="28"/>
          <w:szCs w:val="28"/>
        </w:rPr>
        <w:t>năng</w:t>
      </w:r>
      <w:r w:rsidRPr="00DD6E38">
        <w:rPr>
          <w:rFonts w:eastAsia="Calibri" w:cs="Times New Roman"/>
          <w:spacing w:val="-7"/>
          <w:sz w:val="28"/>
          <w:szCs w:val="28"/>
        </w:rPr>
        <w:t xml:space="preserve"> </w:t>
      </w:r>
      <w:r w:rsidRPr="00DD6E38">
        <w:rPr>
          <w:rFonts w:eastAsia="Calibri" w:cs="Times New Roman"/>
          <w:sz w:val="28"/>
          <w:szCs w:val="28"/>
        </w:rPr>
        <w:t>đều</w:t>
      </w:r>
      <w:r w:rsidRPr="00DD6E38">
        <w:rPr>
          <w:rFonts w:eastAsia="Calibri" w:cs="Times New Roman"/>
          <w:spacing w:val="-6"/>
          <w:sz w:val="28"/>
          <w:szCs w:val="28"/>
        </w:rPr>
        <w:t xml:space="preserve"> </w:t>
      </w:r>
      <w:r w:rsidRPr="00DD6E38">
        <w:rPr>
          <w:rFonts w:eastAsia="Calibri" w:cs="Times New Roman"/>
          <w:sz w:val="28"/>
          <w:szCs w:val="28"/>
        </w:rPr>
        <w:t>được</w:t>
      </w:r>
      <w:r w:rsidRPr="00DD6E38">
        <w:rPr>
          <w:rFonts w:eastAsia="Calibri" w:cs="Times New Roman"/>
          <w:spacing w:val="-12"/>
          <w:sz w:val="28"/>
          <w:szCs w:val="28"/>
        </w:rPr>
        <w:t xml:space="preserve"> </w:t>
      </w:r>
      <w:r w:rsidRPr="00DD6E38">
        <w:rPr>
          <w:rFonts w:eastAsia="Calibri" w:cs="Times New Roman"/>
          <w:spacing w:val="-3"/>
          <w:sz w:val="28"/>
          <w:szCs w:val="28"/>
        </w:rPr>
        <w:t>trang</w:t>
      </w:r>
      <w:r w:rsidRPr="00DD6E38">
        <w:rPr>
          <w:rFonts w:eastAsia="Calibri" w:cs="Times New Roman"/>
          <w:spacing w:val="-7"/>
          <w:sz w:val="28"/>
          <w:szCs w:val="28"/>
        </w:rPr>
        <w:t xml:space="preserve"> </w:t>
      </w:r>
      <w:r w:rsidRPr="00DD6E38">
        <w:rPr>
          <w:rFonts w:eastAsia="Calibri" w:cs="Times New Roman"/>
          <w:sz w:val="28"/>
          <w:szCs w:val="28"/>
        </w:rPr>
        <w:t xml:space="preserve">bị máy </w:t>
      </w:r>
      <w:r w:rsidRPr="00DD6E38">
        <w:rPr>
          <w:rFonts w:eastAsia="Calibri" w:cs="Times New Roman"/>
          <w:spacing w:val="-4"/>
          <w:sz w:val="28"/>
          <w:szCs w:val="28"/>
        </w:rPr>
        <w:t xml:space="preserve">tính </w:t>
      </w:r>
      <w:r w:rsidRPr="00DD6E38">
        <w:rPr>
          <w:rFonts w:eastAsia="Calibri" w:cs="Times New Roman"/>
          <w:sz w:val="28"/>
          <w:szCs w:val="28"/>
        </w:rPr>
        <w:t xml:space="preserve">nối mạng, nhằm tạo điều </w:t>
      </w:r>
      <w:r w:rsidRPr="00DD6E38">
        <w:rPr>
          <w:rFonts w:eastAsia="Calibri" w:cs="Times New Roman"/>
          <w:spacing w:val="-3"/>
          <w:sz w:val="28"/>
          <w:szCs w:val="28"/>
        </w:rPr>
        <w:t xml:space="preserve">kiện </w:t>
      </w:r>
      <w:r w:rsidRPr="00DD6E38">
        <w:rPr>
          <w:rFonts w:eastAsia="Calibri" w:cs="Times New Roman"/>
          <w:sz w:val="28"/>
          <w:szCs w:val="28"/>
        </w:rPr>
        <w:t xml:space="preserve">thuận lợi </w:t>
      </w:r>
      <w:r w:rsidRPr="00DD6E38">
        <w:rPr>
          <w:rFonts w:eastAsia="Calibri" w:cs="Times New Roman"/>
          <w:spacing w:val="-4"/>
          <w:sz w:val="28"/>
          <w:szCs w:val="28"/>
        </w:rPr>
        <w:t xml:space="preserve">cho </w:t>
      </w:r>
      <w:r w:rsidRPr="00DD6E38">
        <w:rPr>
          <w:rFonts w:eastAsia="Calibri" w:cs="Times New Roman"/>
          <w:spacing w:val="-3"/>
          <w:sz w:val="28"/>
          <w:szCs w:val="28"/>
        </w:rPr>
        <w:t xml:space="preserve">việc </w:t>
      </w:r>
      <w:r w:rsidRPr="00DD6E38">
        <w:rPr>
          <w:rFonts w:eastAsia="Calibri" w:cs="Times New Roman"/>
          <w:sz w:val="28"/>
          <w:szCs w:val="28"/>
        </w:rPr>
        <w:t xml:space="preserve">giảng dạy và nghiên </w:t>
      </w:r>
      <w:r w:rsidRPr="00DD6E38">
        <w:rPr>
          <w:rFonts w:eastAsia="Calibri" w:cs="Times New Roman"/>
          <w:spacing w:val="-3"/>
          <w:sz w:val="28"/>
          <w:szCs w:val="28"/>
        </w:rPr>
        <w:t xml:space="preserve">cứu </w:t>
      </w:r>
      <w:r w:rsidRPr="00DD6E38">
        <w:rPr>
          <w:rFonts w:eastAsia="Calibri" w:cs="Times New Roman"/>
          <w:sz w:val="28"/>
          <w:szCs w:val="28"/>
        </w:rPr>
        <w:t xml:space="preserve">khoa học. Cần quan tâm xây dựng không gian công cộng, phòng học, xưởng nghề, các nơi công </w:t>
      </w:r>
      <w:r w:rsidRPr="00DD6E38">
        <w:rPr>
          <w:rFonts w:eastAsia="Calibri" w:cs="Times New Roman"/>
          <w:spacing w:val="2"/>
          <w:sz w:val="28"/>
          <w:szCs w:val="28"/>
        </w:rPr>
        <w:t xml:space="preserve">cộng </w:t>
      </w:r>
      <w:r w:rsidRPr="00DD6E38">
        <w:rPr>
          <w:rFonts w:eastAsia="Calibri" w:cs="Times New Roman"/>
          <w:spacing w:val="-3"/>
          <w:sz w:val="28"/>
          <w:szCs w:val="28"/>
        </w:rPr>
        <w:t xml:space="preserve">nề </w:t>
      </w:r>
      <w:r w:rsidRPr="00DD6E38">
        <w:rPr>
          <w:rFonts w:eastAsia="Calibri" w:cs="Times New Roman"/>
          <w:sz w:val="28"/>
          <w:szCs w:val="28"/>
        </w:rPr>
        <w:t xml:space="preserve">nếp, gọn gàng, quy củ, </w:t>
      </w:r>
      <w:r w:rsidRPr="00DD6E38">
        <w:rPr>
          <w:rFonts w:eastAsia="Calibri" w:cs="Times New Roman"/>
          <w:spacing w:val="3"/>
          <w:sz w:val="28"/>
          <w:szCs w:val="28"/>
        </w:rPr>
        <w:t xml:space="preserve">an </w:t>
      </w:r>
      <w:r w:rsidRPr="00DD6E38">
        <w:rPr>
          <w:rFonts w:eastAsia="Calibri" w:cs="Times New Roman"/>
          <w:sz w:val="28"/>
          <w:szCs w:val="28"/>
        </w:rPr>
        <w:t xml:space="preserve">toàn </w:t>
      </w:r>
      <w:r w:rsidRPr="00DD6E38">
        <w:rPr>
          <w:rFonts w:eastAsia="Calibri" w:cs="Times New Roman"/>
          <w:spacing w:val="-3"/>
          <w:sz w:val="28"/>
          <w:szCs w:val="28"/>
        </w:rPr>
        <w:t xml:space="preserve">và </w:t>
      </w:r>
      <w:r w:rsidRPr="00DD6E38">
        <w:rPr>
          <w:rFonts w:eastAsia="Calibri" w:cs="Times New Roman"/>
          <w:spacing w:val="2"/>
          <w:sz w:val="28"/>
          <w:szCs w:val="28"/>
        </w:rPr>
        <w:t xml:space="preserve">sạch </w:t>
      </w:r>
      <w:r w:rsidRPr="00DD6E38">
        <w:rPr>
          <w:rFonts w:eastAsia="Calibri" w:cs="Times New Roman"/>
          <w:sz w:val="28"/>
          <w:szCs w:val="28"/>
        </w:rPr>
        <w:t>sẽ mang được sắc thái đặc</w:t>
      </w:r>
      <w:r w:rsidRPr="00DD6E38">
        <w:rPr>
          <w:rFonts w:eastAsia="Calibri" w:cs="Times New Roman"/>
          <w:spacing w:val="2"/>
          <w:sz w:val="28"/>
          <w:szCs w:val="28"/>
        </w:rPr>
        <w:t xml:space="preserve"> </w:t>
      </w:r>
      <w:r w:rsidRPr="00DD6E38">
        <w:rPr>
          <w:rFonts w:eastAsia="Calibri" w:cs="Times New Roman"/>
          <w:sz w:val="28"/>
          <w:szCs w:val="28"/>
        </w:rPr>
        <w:t>trưng.</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lastRenderedPageBreak/>
        <w:t xml:space="preserve">Nhà trường cần quan tâm hơn đến việc xây dựng những công trình khác như phòng </w:t>
      </w:r>
      <w:r w:rsidRPr="00DD6E38">
        <w:rPr>
          <w:rFonts w:eastAsia="Calibri" w:cs="Times New Roman"/>
          <w:spacing w:val="-3"/>
          <w:sz w:val="28"/>
          <w:szCs w:val="28"/>
        </w:rPr>
        <w:t xml:space="preserve">truyền </w:t>
      </w:r>
      <w:r w:rsidRPr="00DD6E38">
        <w:rPr>
          <w:rFonts w:eastAsia="Calibri" w:cs="Times New Roman"/>
          <w:sz w:val="28"/>
          <w:szCs w:val="28"/>
        </w:rPr>
        <w:t xml:space="preserve">thống, </w:t>
      </w:r>
      <w:r w:rsidRPr="00DD6E38">
        <w:rPr>
          <w:rFonts w:eastAsia="Calibri" w:cs="Times New Roman"/>
          <w:spacing w:val="-4"/>
          <w:sz w:val="28"/>
          <w:szCs w:val="28"/>
        </w:rPr>
        <w:t xml:space="preserve">thư </w:t>
      </w:r>
      <w:r w:rsidRPr="00DD6E38">
        <w:rPr>
          <w:rFonts w:eastAsia="Calibri" w:cs="Times New Roman"/>
          <w:sz w:val="28"/>
          <w:szCs w:val="28"/>
        </w:rPr>
        <w:t xml:space="preserve">viện </w:t>
      </w:r>
      <w:r w:rsidRPr="00DD6E38">
        <w:rPr>
          <w:rFonts w:eastAsia="Calibri" w:cs="Times New Roman"/>
          <w:spacing w:val="-3"/>
          <w:sz w:val="28"/>
          <w:szCs w:val="28"/>
        </w:rPr>
        <w:t xml:space="preserve">điện tử, </w:t>
      </w:r>
      <w:r w:rsidRPr="00DD6E38">
        <w:rPr>
          <w:rFonts w:eastAsia="Calibri" w:cs="Times New Roman"/>
          <w:sz w:val="28"/>
          <w:szCs w:val="28"/>
        </w:rPr>
        <w:t xml:space="preserve">thư </w:t>
      </w:r>
      <w:r w:rsidRPr="00DD6E38">
        <w:rPr>
          <w:rFonts w:eastAsia="Calibri" w:cs="Times New Roman"/>
          <w:spacing w:val="-3"/>
          <w:sz w:val="28"/>
          <w:szCs w:val="28"/>
        </w:rPr>
        <w:t xml:space="preserve">viện </w:t>
      </w:r>
      <w:r w:rsidRPr="00DD6E38">
        <w:rPr>
          <w:rFonts w:eastAsia="Calibri" w:cs="Times New Roman"/>
          <w:sz w:val="28"/>
          <w:szCs w:val="28"/>
        </w:rPr>
        <w:t>số,… xây dựng nơi nghỉ ngơi, phòng làm việc và khu tập luyện thể thao cho cán bộ, nhân viên, giảng viên để họ có thể tham gia các hoạt động văn hóa, giải trí sau những giờ làm việc mệt mỏi.</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Xây dựng các hoạt động, phong trào nhằm xây dựng bản sắc của nhà trường, </w:t>
      </w:r>
      <w:r w:rsidRPr="00DD6E38">
        <w:rPr>
          <w:rFonts w:eastAsia="Calibri" w:cs="Times New Roman"/>
          <w:spacing w:val="-3"/>
          <w:sz w:val="28"/>
          <w:szCs w:val="28"/>
        </w:rPr>
        <w:t xml:space="preserve">nề </w:t>
      </w:r>
      <w:r w:rsidRPr="00DD6E38">
        <w:rPr>
          <w:rFonts w:eastAsia="Calibri" w:cs="Times New Roman"/>
          <w:sz w:val="28"/>
          <w:szCs w:val="28"/>
        </w:rPr>
        <w:t>nếp, tác phong, ứng xử, văn hóa,</w:t>
      </w:r>
      <w:r w:rsidRPr="00DD6E38">
        <w:rPr>
          <w:rFonts w:eastAsia="Calibri" w:cs="Times New Roman"/>
          <w:spacing w:val="-3"/>
          <w:sz w:val="28"/>
          <w:szCs w:val="28"/>
        </w:rPr>
        <w:t xml:space="preserve"> </w:t>
      </w:r>
      <w:r w:rsidRPr="00DD6E38">
        <w:rPr>
          <w:rFonts w:eastAsia="Calibri" w:cs="Times New Roman"/>
          <w:sz w:val="28"/>
          <w:szCs w:val="28"/>
        </w:rPr>
        <w:t xml:space="preserve">lối sống văn minh, lịch sự </w:t>
      </w:r>
      <w:r w:rsidRPr="00DD6E38">
        <w:rPr>
          <w:rFonts w:eastAsia="Calibri" w:cs="Times New Roman"/>
          <w:spacing w:val="-3"/>
          <w:sz w:val="28"/>
          <w:szCs w:val="28"/>
        </w:rPr>
        <w:t xml:space="preserve">và </w:t>
      </w:r>
      <w:r w:rsidRPr="00DD6E38">
        <w:rPr>
          <w:rFonts w:eastAsia="Calibri" w:cs="Times New Roman"/>
          <w:sz w:val="28"/>
          <w:szCs w:val="28"/>
        </w:rPr>
        <w:t>giản</w:t>
      </w:r>
      <w:r w:rsidRPr="00DD6E38">
        <w:rPr>
          <w:rFonts w:eastAsia="Calibri" w:cs="Times New Roman"/>
          <w:spacing w:val="-4"/>
          <w:sz w:val="28"/>
          <w:szCs w:val="28"/>
        </w:rPr>
        <w:t xml:space="preserve"> </w:t>
      </w:r>
      <w:r w:rsidRPr="00DD6E38">
        <w:rPr>
          <w:rFonts w:eastAsia="Calibri" w:cs="Times New Roman"/>
          <w:sz w:val="28"/>
          <w:szCs w:val="28"/>
        </w:rPr>
        <w:t>dị cũng như tạo được sân chơi cho đội ngũ cán bộ nhân viên, giảng viên của nhà trường, nâng cao tinh thần đoàn kết của mỗi cá nhân.</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z w:val="28"/>
          <w:szCs w:val="28"/>
        </w:rPr>
        <w:t xml:space="preserve">Dành kinh phí hằng năm cho việc tu sửa </w:t>
      </w:r>
      <w:r w:rsidRPr="00DD6E38">
        <w:rPr>
          <w:rFonts w:eastAsia="Calibri" w:cs="Times New Roman"/>
          <w:spacing w:val="3"/>
          <w:sz w:val="28"/>
          <w:szCs w:val="28"/>
        </w:rPr>
        <w:t xml:space="preserve">cơ </w:t>
      </w:r>
      <w:r w:rsidRPr="00DD6E38">
        <w:rPr>
          <w:rFonts w:eastAsia="Calibri" w:cs="Times New Roman"/>
          <w:sz w:val="28"/>
          <w:szCs w:val="28"/>
        </w:rPr>
        <w:t>sở vật chất phục vụ các hoạt động văn hóa đã được quy định.</w:t>
      </w:r>
    </w:p>
    <w:p w:rsidR="00DD6E38" w:rsidRPr="00DD6E38" w:rsidRDefault="00DD6E38" w:rsidP="00DD6E38">
      <w:pPr>
        <w:tabs>
          <w:tab w:val="left" w:pos="1530"/>
        </w:tabs>
        <w:spacing w:after="0" w:line="360" w:lineRule="auto"/>
        <w:ind w:firstLine="567"/>
        <w:jc w:val="both"/>
        <w:rPr>
          <w:rFonts w:eastAsia="Calibri" w:cs="Times New Roman"/>
          <w:spacing w:val="3"/>
          <w:sz w:val="28"/>
          <w:szCs w:val="28"/>
        </w:rPr>
      </w:pPr>
      <w:r w:rsidRPr="00DD6E38">
        <w:rPr>
          <w:rFonts w:eastAsia="Calibri" w:cs="Times New Roman"/>
          <w:spacing w:val="4"/>
          <w:sz w:val="28"/>
          <w:szCs w:val="28"/>
        </w:rPr>
        <w:t xml:space="preserve">Đánh </w:t>
      </w:r>
      <w:r w:rsidRPr="00DD6E38">
        <w:rPr>
          <w:rFonts w:eastAsia="Calibri" w:cs="Times New Roman"/>
          <w:spacing w:val="2"/>
          <w:sz w:val="28"/>
          <w:szCs w:val="28"/>
        </w:rPr>
        <w:t xml:space="preserve">giá </w:t>
      </w:r>
      <w:r w:rsidRPr="00DD6E38">
        <w:rPr>
          <w:rFonts w:eastAsia="Calibri" w:cs="Times New Roman"/>
          <w:spacing w:val="5"/>
          <w:sz w:val="28"/>
          <w:szCs w:val="28"/>
        </w:rPr>
        <w:t xml:space="preserve">cán </w:t>
      </w:r>
      <w:r w:rsidRPr="00DD6E38">
        <w:rPr>
          <w:rFonts w:eastAsia="Calibri" w:cs="Times New Roman"/>
          <w:spacing w:val="2"/>
          <w:sz w:val="28"/>
          <w:szCs w:val="28"/>
        </w:rPr>
        <w:t xml:space="preserve">bộ, </w:t>
      </w:r>
      <w:r w:rsidRPr="00DD6E38">
        <w:rPr>
          <w:rFonts w:eastAsia="Calibri" w:cs="Times New Roman"/>
          <w:spacing w:val="4"/>
          <w:sz w:val="28"/>
          <w:szCs w:val="28"/>
        </w:rPr>
        <w:t xml:space="preserve">giảng viên </w:t>
      </w:r>
      <w:r w:rsidRPr="00DD6E38">
        <w:rPr>
          <w:rFonts w:eastAsia="Calibri" w:cs="Times New Roman"/>
          <w:spacing w:val="5"/>
          <w:sz w:val="28"/>
          <w:szCs w:val="28"/>
        </w:rPr>
        <w:t xml:space="preserve">sau </w:t>
      </w:r>
      <w:r w:rsidRPr="00DD6E38">
        <w:rPr>
          <w:rFonts w:eastAsia="Calibri" w:cs="Times New Roman"/>
          <w:spacing w:val="2"/>
          <w:sz w:val="28"/>
          <w:szCs w:val="28"/>
        </w:rPr>
        <w:t xml:space="preserve">mỗi </w:t>
      </w:r>
      <w:r w:rsidRPr="00DD6E38">
        <w:rPr>
          <w:rFonts w:eastAsia="Calibri" w:cs="Times New Roman"/>
          <w:spacing w:val="4"/>
          <w:sz w:val="28"/>
          <w:szCs w:val="28"/>
        </w:rPr>
        <w:t xml:space="preserve">kỳ </w:t>
      </w:r>
      <w:r w:rsidRPr="00DD6E38">
        <w:rPr>
          <w:rFonts w:eastAsia="Calibri" w:cs="Times New Roman"/>
          <w:sz w:val="28"/>
          <w:szCs w:val="28"/>
        </w:rPr>
        <w:t xml:space="preserve">và </w:t>
      </w:r>
      <w:r w:rsidRPr="00DD6E38">
        <w:rPr>
          <w:rFonts w:eastAsia="Calibri" w:cs="Times New Roman"/>
          <w:spacing w:val="5"/>
          <w:sz w:val="28"/>
          <w:szCs w:val="28"/>
        </w:rPr>
        <w:t xml:space="preserve">năm </w:t>
      </w:r>
      <w:r w:rsidRPr="00DD6E38">
        <w:rPr>
          <w:rFonts w:eastAsia="Calibri" w:cs="Times New Roman"/>
          <w:spacing w:val="3"/>
          <w:sz w:val="28"/>
          <w:szCs w:val="28"/>
        </w:rPr>
        <w:t xml:space="preserve">học, </w:t>
      </w:r>
      <w:r w:rsidRPr="00DD6E38">
        <w:rPr>
          <w:rFonts w:eastAsia="Calibri" w:cs="Times New Roman"/>
          <w:spacing w:val="4"/>
          <w:sz w:val="28"/>
          <w:szCs w:val="28"/>
        </w:rPr>
        <w:t xml:space="preserve">kịp  </w:t>
      </w:r>
      <w:r w:rsidRPr="00DD6E38">
        <w:rPr>
          <w:rFonts w:eastAsia="Calibri" w:cs="Times New Roman"/>
          <w:spacing w:val="6"/>
          <w:sz w:val="28"/>
          <w:szCs w:val="28"/>
        </w:rPr>
        <w:t xml:space="preserve">thời </w:t>
      </w:r>
      <w:r w:rsidRPr="00DD6E38">
        <w:rPr>
          <w:rFonts w:eastAsia="Calibri" w:cs="Times New Roman"/>
          <w:spacing w:val="4"/>
          <w:sz w:val="28"/>
          <w:szCs w:val="28"/>
        </w:rPr>
        <w:t xml:space="preserve">tuyên </w:t>
      </w:r>
      <w:r w:rsidRPr="00DD6E38">
        <w:rPr>
          <w:rFonts w:eastAsia="Calibri" w:cs="Times New Roman"/>
          <w:spacing w:val="5"/>
          <w:sz w:val="28"/>
          <w:szCs w:val="28"/>
        </w:rPr>
        <w:t xml:space="preserve">dương, khen thưởng </w:t>
      </w:r>
      <w:r w:rsidRPr="00DD6E38">
        <w:rPr>
          <w:rFonts w:eastAsia="Calibri" w:cs="Times New Roman"/>
          <w:sz w:val="28"/>
          <w:szCs w:val="28"/>
        </w:rPr>
        <w:t xml:space="preserve">và </w:t>
      </w:r>
      <w:r w:rsidRPr="00DD6E38">
        <w:rPr>
          <w:rFonts w:eastAsia="Calibri" w:cs="Times New Roman"/>
          <w:spacing w:val="4"/>
          <w:sz w:val="28"/>
          <w:szCs w:val="28"/>
        </w:rPr>
        <w:t xml:space="preserve">rút </w:t>
      </w:r>
      <w:r w:rsidRPr="00DD6E38">
        <w:rPr>
          <w:rFonts w:eastAsia="Calibri" w:cs="Times New Roman"/>
          <w:sz w:val="28"/>
          <w:szCs w:val="28"/>
        </w:rPr>
        <w:t xml:space="preserve">ra </w:t>
      </w:r>
      <w:r w:rsidRPr="00DD6E38">
        <w:rPr>
          <w:rFonts w:eastAsia="Calibri" w:cs="Times New Roman"/>
          <w:spacing w:val="4"/>
          <w:sz w:val="28"/>
          <w:szCs w:val="28"/>
        </w:rPr>
        <w:t xml:space="preserve">bài </w:t>
      </w:r>
      <w:r w:rsidRPr="00DD6E38">
        <w:rPr>
          <w:rFonts w:eastAsia="Calibri" w:cs="Times New Roman"/>
          <w:spacing w:val="2"/>
          <w:sz w:val="28"/>
          <w:szCs w:val="28"/>
        </w:rPr>
        <w:t xml:space="preserve">học </w:t>
      </w:r>
      <w:r w:rsidRPr="00DD6E38">
        <w:rPr>
          <w:rFonts w:eastAsia="Calibri" w:cs="Times New Roman"/>
          <w:spacing w:val="5"/>
          <w:sz w:val="28"/>
          <w:szCs w:val="28"/>
        </w:rPr>
        <w:t xml:space="preserve">kinh </w:t>
      </w:r>
      <w:r w:rsidRPr="00DD6E38">
        <w:rPr>
          <w:rFonts w:eastAsia="Calibri" w:cs="Times New Roman"/>
          <w:spacing w:val="6"/>
          <w:sz w:val="28"/>
          <w:szCs w:val="28"/>
        </w:rPr>
        <w:t xml:space="preserve">nghiệm đối </w:t>
      </w:r>
      <w:r w:rsidRPr="00DD6E38">
        <w:rPr>
          <w:rFonts w:eastAsia="Calibri" w:cs="Times New Roman"/>
          <w:spacing w:val="5"/>
          <w:sz w:val="28"/>
          <w:szCs w:val="28"/>
        </w:rPr>
        <w:t xml:space="preserve">với </w:t>
      </w:r>
      <w:r w:rsidRPr="00DD6E38">
        <w:rPr>
          <w:rFonts w:eastAsia="Calibri" w:cs="Times New Roman"/>
          <w:spacing w:val="2"/>
          <w:sz w:val="28"/>
          <w:szCs w:val="28"/>
        </w:rPr>
        <w:t xml:space="preserve">mỗi </w:t>
      </w:r>
      <w:r w:rsidRPr="00DD6E38">
        <w:rPr>
          <w:rFonts w:eastAsia="Calibri" w:cs="Times New Roman"/>
          <w:spacing w:val="6"/>
          <w:sz w:val="28"/>
          <w:szCs w:val="28"/>
        </w:rPr>
        <w:t>cán</w:t>
      </w:r>
      <w:r w:rsidRPr="00DD6E38">
        <w:rPr>
          <w:rFonts w:eastAsia="Calibri" w:cs="Times New Roman"/>
          <w:spacing w:val="82"/>
          <w:sz w:val="28"/>
          <w:szCs w:val="28"/>
        </w:rPr>
        <w:t xml:space="preserve"> </w:t>
      </w:r>
      <w:r w:rsidRPr="00DD6E38">
        <w:rPr>
          <w:rFonts w:eastAsia="Calibri" w:cs="Times New Roman"/>
          <w:spacing w:val="2"/>
          <w:sz w:val="28"/>
          <w:szCs w:val="28"/>
        </w:rPr>
        <w:t xml:space="preserve">bộ, </w:t>
      </w:r>
      <w:r w:rsidRPr="00DD6E38">
        <w:rPr>
          <w:rFonts w:eastAsia="Calibri" w:cs="Times New Roman"/>
          <w:spacing w:val="3"/>
          <w:sz w:val="28"/>
          <w:szCs w:val="28"/>
        </w:rPr>
        <w:t>giảng</w:t>
      </w:r>
      <w:r w:rsidRPr="00DD6E38">
        <w:rPr>
          <w:rFonts w:eastAsia="Calibri" w:cs="Times New Roman"/>
          <w:spacing w:val="31"/>
          <w:sz w:val="28"/>
          <w:szCs w:val="28"/>
        </w:rPr>
        <w:t xml:space="preserve"> </w:t>
      </w:r>
      <w:r w:rsidRPr="00DD6E38">
        <w:rPr>
          <w:rFonts w:eastAsia="Calibri" w:cs="Times New Roman"/>
          <w:spacing w:val="3"/>
          <w:sz w:val="28"/>
          <w:szCs w:val="28"/>
        </w:rPr>
        <w:t>viên.</w:t>
      </w:r>
    </w:p>
    <w:p w:rsidR="00DD6E38" w:rsidRPr="00DD6E38" w:rsidRDefault="00DD6E38" w:rsidP="00DD6E38">
      <w:pPr>
        <w:tabs>
          <w:tab w:val="left" w:pos="1530"/>
        </w:tabs>
        <w:spacing w:after="0" w:line="360" w:lineRule="auto"/>
        <w:ind w:firstLine="567"/>
        <w:jc w:val="both"/>
        <w:rPr>
          <w:rFonts w:eastAsia="Calibri" w:cs="Times New Roman"/>
          <w:sz w:val="28"/>
          <w:szCs w:val="28"/>
        </w:rPr>
      </w:pPr>
      <w:r w:rsidRPr="00DD6E38">
        <w:rPr>
          <w:rFonts w:eastAsia="Calibri" w:cs="Times New Roman"/>
          <w:spacing w:val="3"/>
          <w:sz w:val="28"/>
          <w:szCs w:val="28"/>
        </w:rPr>
        <w:t>Đội ngũ quản lý, đặc biệt là ban giám hiệu hằng năm cần tổ chức một buổi gặp gỡ trực tiếp để trao đổi, tìm hiểu tâm tư nguyện vọng của đội ngũ cán bộ nhân viên, giảng viên cũng như giải quyết những vấn đề thắc mắc của họ, để từ đó có sự điều chỉnh hợp lý trong chính sách quản lý, giúp cho toàn bộ người lao động trong nhà trường đều thấy được sự quan tâm, chăm sóc của nhà trường đối với họ, từ đó an tâm công tác, cũng như nỗ lực hết mình vì nhà trường.</w:t>
      </w:r>
    </w:p>
    <w:p w:rsidR="00DD6E38" w:rsidRPr="00DD6E38" w:rsidRDefault="00DD6E38" w:rsidP="00DD6E38">
      <w:pPr>
        <w:shd w:val="clear" w:color="auto" w:fill="FFFFFF"/>
        <w:spacing w:after="0" w:line="360" w:lineRule="auto"/>
        <w:ind w:firstLine="567"/>
        <w:jc w:val="both"/>
        <w:outlineLvl w:val="2"/>
        <w:rPr>
          <w:rFonts w:eastAsia="Times New Roman" w:cs="Times New Roman"/>
          <w:b/>
          <w:i/>
          <w:sz w:val="28"/>
          <w:szCs w:val="28"/>
        </w:rPr>
      </w:pPr>
      <w:bookmarkStart w:id="14" w:name="_Toc531122500"/>
      <w:bookmarkStart w:id="15" w:name="_Toc534393815"/>
      <w:r>
        <w:rPr>
          <w:rFonts w:eastAsia="Times New Roman" w:cs="Times New Roman"/>
          <w:b/>
          <w:i/>
          <w:sz w:val="28"/>
          <w:szCs w:val="28"/>
        </w:rPr>
        <w:t>5</w:t>
      </w:r>
      <w:r w:rsidRPr="00DD6E38">
        <w:rPr>
          <w:rFonts w:eastAsia="Times New Roman" w:cs="Times New Roman"/>
          <w:b/>
          <w:i/>
          <w:sz w:val="28"/>
          <w:szCs w:val="28"/>
        </w:rPr>
        <w:t>.6</w:t>
      </w:r>
      <w:r>
        <w:rPr>
          <w:rFonts w:eastAsia="Times New Roman" w:cs="Times New Roman"/>
          <w:b/>
          <w:i/>
          <w:sz w:val="28"/>
          <w:szCs w:val="28"/>
        </w:rPr>
        <w:t>.</w:t>
      </w:r>
      <w:r w:rsidRPr="00DD6E38">
        <w:rPr>
          <w:rFonts w:eastAsia="Times New Roman" w:cs="Times New Roman"/>
          <w:b/>
          <w:i/>
          <w:sz w:val="28"/>
          <w:szCs w:val="28"/>
        </w:rPr>
        <w:t xml:space="preserve"> Đẩy mạnh công tác đảm bảo chất lượng</w:t>
      </w:r>
      <w:bookmarkEnd w:id="14"/>
      <w:bookmarkEnd w:id="15"/>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Xây dựng, thành lập các Ban đảm bảo chất lượng tại từng đơn vị.</w:t>
      </w:r>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Xây dựng các quy trình đảm bảo chất lượng bên trong.</w:t>
      </w:r>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Đánh giá nội bộ 1 – 2 lần/năm ở từng đơn vị về đảm bảo chất lượng.</w:t>
      </w:r>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Tổ chức xây dựng Sổ tay chất lượng theo từng ngành nghề đào tạo.</w:t>
      </w:r>
    </w:p>
    <w:p w:rsidR="004A3D14" w:rsidRDefault="004A3D14">
      <w:pPr>
        <w:rPr>
          <w:rFonts w:eastAsia="Calibri" w:cs="Times New Roman"/>
          <w:bCs/>
          <w:i/>
          <w:sz w:val="28"/>
          <w:szCs w:val="28"/>
        </w:rPr>
      </w:pPr>
      <w:r>
        <w:rPr>
          <w:rFonts w:eastAsia="Calibri" w:cs="Times New Roman"/>
          <w:bCs/>
          <w:i/>
          <w:sz w:val="28"/>
          <w:szCs w:val="28"/>
        </w:rPr>
        <w:br w:type="page"/>
      </w:r>
    </w:p>
    <w:p w:rsidR="004A3D14" w:rsidRDefault="00DD6E38" w:rsidP="00DD6E38">
      <w:pPr>
        <w:tabs>
          <w:tab w:val="left" w:pos="990"/>
        </w:tabs>
        <w:spacing w:after="0" w:line="360" w:lineRule="auto"/>
        <w:ind w:firstLine="567"/>
        <w:jc w:val="both"/>
        <w:rPr>
          <w:rFonts w:eastAsia="Calibri" w:cs="Times New Roman"/>
          <w:bCs/>
          <w:i/>
          <w:sz w:val="28"/>
          <w:szCs w:val="28"/>
        </w:rPr>
      </w:pPr>
      <w:r w:rsidRPr="00DD6E38">
        <w:rPr>
          <w:rFonts w:eastAsia="Calibri" w:cs="Times New Roman"/>
          <w:bCs/>
          <w:i/>
          <w:sz w:val="28"/>
          <w:szCs w:val="28"/>
        </w:rPr>
        <w:lastRenderedPageBreak/>
        <w:t>Nội dung thực hiện</w:t>
      </w:r>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 xml:space="preserve">Phòng </w:t>
      </w:r>
      <w:r w:rsidRPr="00DD6E38">
        <w:rPr>
          <w:rFonts w:eastAsia="Calibri" w:cs="Times New Roman"/>
          <w:bCs/>
          <w:sz w:val="28"/>
          <w:szCs w:val="28"/>
        </w:rPr>
        <w:t>Tuyển sinh -</w:t>
      </w:r>
      <w:r w:rsidRPr="00DD6E38">
        <w:rPr>
          <w:rFonts w:eastAsia="Calibri" w:cs="Times New Roman"/>
          <w:bCs/>
          <w:sz w:val="28"/>
          <w:szCs w:val="28"/>
          <w:lang w:val="vi-VN"/>
        </w:rPr>
        <w:t>Đào tạo, phòng Khảo thí và Đảm bảo chất lượng chịu trách nhiệm tham mưu, tổ chức thực hiện chiến lược phát triển công tác khảo thí và kiểm định chất lượng của trường.</w:t>
      </w:r>
    </w:p>
    <w:p w:rsidR="00DD6E38" w:rsidRPr="00DD6E38" w:rsidRDefault="00DD6E38" w:rsidP="00DD6E38">
      <w:pPr>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 xml:space="preserve">Phòng </w:t>
      </w:r>
      <w:r w:rsidRPr="00DD6E38">
        <w:rPr>
          <w:rFonts w:eastAsia="Calibri" w:cs="Times New Roman"/>
          <w:bCs/>
          <w:sz w:val="28"/>
          <w:szCs w:val="28"/>
        </w:rPr>
        <w:t xml:space="preserve">Tuyển sinh - </w:t>
      </w:r>
      <w:r w:rsidRPr="00DD6E38">
        <w:rPr>
          <w:rFonts w:eastAsia="Calibri" w:cs="Times New Roman"/>
          <w:bCs/>
          <w:sz w:val="28"/>
          <w:szCs w:val="28"/>
          <w:lang w:val="vi-VN"/>
        </w:rPr>
        <w:t xml:space="preserve">Đào tạo, phòng </w:t>
      </w:r>
      <w:r w:rsidRPr="00DD6E38">
        <w:rPr>
          <w:rFonts w:eastAsia="Calibri" w:cs="Times New Roman"/>
          <w:bCs/>
          <w:sz w:val="28"/>
          <w:szCs w:val="28"/>
        </w:rPr>
        <w:t>Công tác Chính trị - Học sinh, sinh viên</w:t>
      </w:r>
      <w:r w:rsidRPr="00DD6E38">
        <w:rPr>
          <w:rFonts w:eastAsia="Calibri" w:cs="Times New Roman"/>
          <w:bCs/>
          <w:sz w:val="28"/>
          <w:szCs w:val="28"/>
          <w:lang w:val="vi-VN"/>
        </w:rPr>
        <w:t>, phòng Khảo thí và Đảm bảo chất lượng đảm bảo định kì h</w:t>
      </w:r>
      <w:r w:rsidRPr="00DD6E38">
        <w:rPr>
          <w:rFonts w:eastAsia="Calibri" w:cs="Times New Roman"/>
          <w:bCs/>
          <w:sz w:val="28"/>
          <w:szCs w:val="28"/>
        </w:rPr>
        <w:t>ằ</w:t>
      </w:r>
      <w:r w:rsidRPr="00DD6E38">
        <w:rPr>
          <w:rFonts w:eastAsia="Calibri" w:cs="Times New Roman"/>
          <w:bCs/>
          <w:sz w:val="28"/>
          <w:szCs w:val="28"/>
          <w:lang w:val="vi-VN"/>
        </w:rPr>
        <w:t>ng năm kiểm tra tiến độ thực hiện kế hoạch chiến lược khảo thí và kiểm định chất lượng. Kịp thời có biện pháp đối phó với những thay đổi để đảm bảo kế hoạch được thực hiện.</w:t>
      </w:r>
    </w:p>
    <w:p w:rsidR="00DD6E38" w:rsidRPr="00DD6E38" w:rsidRDefault="00DD6E38" w:rsidP="00DD6E38">
      <w:pPr>
        <w:tabs>
          <w:tab w:val="left" w:pos="990"/>
        </w:tabs>
        <w:spacing w:after="0" w:line="360" w:lineRule="auto"/>
        <w:ind w:firstLine="567"/>
        <w:jc w:val="both"/>
        <w:rPr>
          <w:rFonts w:eastAsia="Calibri" w:cs="Times New Roman"/>
          <w:bCs/>
          <w:sz w:val="28"/>
          <w:szCs w:val="28"/>
          <w:lang w:val="vi-VN"/>
        </w:rPr>
      </w:pPr>
      <w:r w:rsidRPr="00DD6E38">
        <w:rPr>
          <w:rFonts w:eastAsia="Calibri" w:cs="Times New Roman"/>
          <w:bCs/>
          <w:sz w:val="28"/>
          <w:szCs w:val="28"/>
          <w:lang w:val="vi-VN"/>
        </w:rPr>
        <w:t xml:space="preserve">Các đơn vị trong trường thực hiện nghiêm túc nhiệm vụ, chức năng được giao trên cơ sở quản lý, đánh giá hoàn thành nhiệm vụ năm học của từng đơn vị và cá nhân. </w:t>
      </w:r>
    </w:p>
    <w:p w:rsidR="00DD6E38" w:rsidRPr="00DD6E38" w:rsidRDefault="00DD6E38" w:rsidP="00DD6E38">
      <w:pPr>
        <w:spacing w:after="0" w:line="360" w:lineRule="auto"/>
        <w:ind w:firstLine="567"/>
        <w:jc w:val="both"/>
        <w:rPr>
          <w:rFonts w:eastAsia="Calibri" w:cs="Times New Roman"/>
          <w:sz w:val="28"/>
          <w:szCs w:val="28"/>
          <w:lang w:val="vi-VN"/>
        </w:rPr>
      </w:pPr>
      <w:r w:rsidRPr="00DD6E38">
        <w:rPr>
          <w:rFonts w:eastAsia="Calibri" w:cs="Times New Roman"/>
          <w:i/>
          <w:sz w:val="28"/>
          <w:szCs w:val="28"/>
        </w:rPr>
        <w:t>Lấy ý kiến người học</w:t>
      </w:r>
      <w:r w:rsidRPr="00DD6E38">
        <w:rPr>
          <w:rFonts w:eastAsia="Calibri" w:cs="Times New Roman"/>
          <w:sz w:val="28"/>
          <w:szCs w:val="28"/>
        </w:rPr>
        <w:t>: hằ</w:t>
      </w:r>
      <w:r w:rsidRPr="00DD6E38">
        <w:rPr>
          <w:rFonts w:eastAsia="Calibri" w:cs="Times New Roman"/>
          <w:sz w:val="28"/>
          <w:szCs w:val="28"/>
          <w:lang w:val="vi-VN"/>
        </w:rPr>
        <w:t>ng năm tổ chức thực hiện việc lấy ý kiến phản hồi của HSSV về môn học ngay sau khi hoàn thành môn học.</w:t>
      </w:r>
      <w:r w:rsidRPr="00DD6E38">
        <w:rPr>
          <w:rFonts w:eastAsia="Calibri" w:cs="Times New Roman"/>
          <w:sz w:val="28"/>
          <w:szCs w:val="28"/>
        </w:rPr>
        <w:t xml:space="preserve"> </w:t>
      </w:r>
      <w:r w:rsidRPr="00DD6E38">
        <w:rPr>
          <w:rFonts w:eastAsia="Calibri" w:cs="Times New Roman"/>
          <w:sz w:val="28"/>
          <w:szCs w:val="28"/>
          <w:lang w:val="vi-VN"/>
        </w:rPr>
        <w:t>Tổ chức lấy ý kiến phản hồi của HSSV vừa tốt nghiệp về chương trình đào tạo trong Lễ tốt nghiệp của từng khóa.</w:t>
      </w:r>
      <w:r w:rsidRPr="00DD6E38">
        <w:rPr>
          <w:rFonts w:eastAsia="Calibri" w:cs="Times New Roman"/>
          <w:sz w:val="28"/>
          <w:szCs w:val="28"/>
        </w:rPr>
        <w:t xml:space="preserve"> </w:t>
      </w:r>
      <w:r w:rsidRPr="00DD6E38">
        <w:rPr>
          <w:rFonts w:eastAsia="Calibri" w:cs="Times New Roman"/>
          <w:sz w:val="28"/>
          <w:szCs w:val="28"/>
          <w:lang w:val="vi-VN"/>
        </w:rPr>
        <w:t>Tổ chức lấy ý kiến phản hồi của HSSV đã tốt nghiệp đang lao động tại các doanh nghiệp về chương trình đào tạo.</w:t>
      </w:r>
    </w:p>
    <w:p w:rsidR="00DD6E38" w:rsidRPr="00DD6E38" w:rsidRDefault="00DD6E38" w:rsidP="00DD6E38">
      <w:pPr>
        <w:tabs>
          <w:tab w:val="left" w:pos="1620"/>
        </w:tabs>
        <w:spacing w:after="0" w:line="360" w:lineRule="auto"/>
        <w:ind w:firstLine="567"/>
        <w:jc w:val="both"/>
        <w:rPr>
          <w:rFonts w:eastAsia="Calibri" w:cs="Times New Roman"/>
          <w:i/>
          <w:sz w:val="28"/>
          <w:szCs w:val="28"/>
        </w:rPr>
      </w:pPr>
      <w:r w:rsidRPr="00DD6E38">
        <w:rPr>
          <w:rFonts w:eastAsia="Calibri" w:cs="Times New Roman"/>
          <w:i/>
          <w:sz w:val="28"/>
          <w:szCs w:val="28"/>
          <w:lang w:val="vi-VN"/>
        </w:rPr>
        <w:t>Lấy ý kiến nhà tuyển dụng về người học và chương trình đào tạo</w:t>
      </w:r>
      <w:r w:rsidRPr="00DD6E38">
        <w:rPr>
          <w:rFonts w:eastAsia="Calibri" w:cs="Times New Roman"/>
          <w:i/>
          <w:sz w:val="28"/>
          <w:szCs w:val="28"/>
        </w:rPr>
        <w:t xml:space="preserve">: </w:t>
      </w:r>
      <w:r w:rsidRPr="00DD6E38">
        <w:rPr>
          <w:rFonts w:eastAsia="Calibri" w:cs="Times New Roman"/>
          <w:sz w:val="28"/>
          <w:szCs w:val="28"/>
          <w:lang w:val="vi-VN"/>
        </w:rPr>
        <w:t>Thực hiện khảo sát ý kiến của các doanh nghiệp về người học và chương trình đào tạo trước khi kết thúc thực tập tốt nghiệp tại doanh nghiệp.</w:t>
      </w:r>
      <w:r w:rsidRPr="00DD6E38">
        <w:rPr>
          <w:rFonts w:eastAsia="Calibri" w:cs="Times New Roman"/>
          <w:i/>
          <w:sz w:val="28"/>
          <w:szCs w:val="28"/>
        </w:rPr>
        <w:t xml:space="preserve"> </w:t>
      </w:r>
      <w:r w:rsidRPr="00DD6E38">
        <w:rPr>
          <w:rFonts w:eastAsia="Calibri" w:cs="Times New Roman"/>
          <w:sz w:val="28"/>
          <w:szCs w:val="28"/>
          <w:lang w:val="vi-VN"/>
        </w:rPr>
        <w:t>Định kỳ tổ chức thực hiện việc lấy ý kiến phản hồi của nhà tuyển dụng về người học và chương trình đào tạo bằng nhiều hình thức như tổ chức ngày hội việc làm...</w:t>
      </w:r>
      <w:r w:rsidRPr="00DD6E38">
        <w:rPr>
          <w:rFonts w:eastAsia="Calibri" w:cs="Times New Roman"/>
          <w:i/>
          <w:sz w:val="28"/>
          <w:szCs w:val="28"/>
        </w:rPr>
        <w:t xml:space="preserve"> </w:t>
      </w:r>
      <w:r w:rsidRPr="00DD6E38">
        <w:rPr>
          <w:rFonts w:eastAsia="Calibri" w:cs="Times New Roman"/>
          <w:sz w:val="28"/>
          <w:szCs w:val="28"/>
          <w:lang w:val="vi-VN"/>
        </w:rPr>
        <w:t xml:space="preserve">Mỗi học kỳ, nhà trường tổ chức hội nghị, tọa đàm để trao đổi với các nhà tuyển dụng để nhận ý kiến phản hồi về chất lượng đào tạo nhân lực </w:t>
      </w:r>
      <w:r w:rsidRPr="00DD6E38">
        <w:rPr>
          <w:rFonts w:eastAsia="Calibri" w:cs="Times New Roman"/>
          <w:sz w:val="28"/>
          <w:szCs w:val="28"/>
        </w:rPr>
        <w:t>chất lượng cao</w:t>
      </w:r>
      <w:r w:rsidRPr="00DD6E38">
        <w:rPr>
          <w:rFonts w:eastAsia="Calibri" w:cs="Times New Roman"/>
          <w:sz w:val="28"/>
          <w:szCs w:val="28"/>
          <w:lang w:val="vi-VN"/>
        </w:rPr>
        <w:t xml:space="preserve"> của trường trong mối tương quan với lao động các chuyên ngành khác khi tham gia thị trường lao động. Qua các hội nghị và tọa đàm, tổng hợp ý kiến các nhà tuyển dụng về một số khó khăn mà sinh viên của trường gặp phải khi tham gia thị trường lao động như hạn chế về kỹ năng mềm, kỹ năng tìm việc, cọ xát với thực tế, tác phong công nghiệp và định hướng công việc, để điều chỉnh chương trình đào tạo và </w:t>
      </w:r>
      <w:r w:rsidRPr="00DD6E38">
        <w:rPr>
          <w:rFonts w:eastAsia="Calibri" w:cs="Times New Roman"/>
          <w:sz w:val="28"/>
          <w:szCs w:val="28"/>
          <w:lang w:val="vi-VN"/>
        </w:rPr>
        <w:lastRenderedPageBreak/>
        <w:t>hoạt động ngoại khóa phù hợp cho sinh viên. </w:t>
      </w:r>
      <w:r w:rsidRPr="00DD6E38">
        <w:rPr>
          <w:rFonts w:eastAsia="Calibri" w:cs="Times New Roman"/>
          <w:sz w:val="28"/>
          <w:szCs w:val="28"/>
          <w:shd w:val="clear" w:color="auto" w:fill="FFFFFF"/>
          <w:lang w:val="vi-VN"/>
        </w:rPr>
        <w:t>Những ý kiến phản hồi mang tính xây dựng của các nhà tuyển dụng sẽ là cơ sở để nhà trường xây dựng, nâng cao chất lượng toàn diện để trở thành đơn vị đào tạo nhân lực chất lượng</w:t>
      </w:r>
      <w:r w:rsidRPr="00DD6E38">
        <w:rPr>
          <w:rFonts w:eastAsia="Calibri" w:cs="Times New Roman"/>
          <w:sz w:val="28"/>
          <w:szCs w:val="28"/>
          <w:shd w:val="clear" w:color="auto" w:fill="FFFFFF"/>
        </w:rPr>
        <w:t xml:space="preserve"> cao</w:t>
      </w:r>
      <w:r w:rsidRPr="00DD6E38">
        <w:rPr>
          <w:rFonts w:eastAsia="Calibri" w:cs="Times New Roman"/>
          <w:sz w:val="28"/>
          <w:szCs w:val="28"/>
          <w:shd w:val="clear" w:color="auto" w:fill="FFFFFF"/>
          <w:lang w:val="vi-VN"/>
        </w:rPr>
        <w:t>, phục vụ tốt nhiều lĩnh vực trong xã hội.</w:t>
      </w:r>
    </w:p>
    <w:p w:rsidR="00DD6E38" w:rsidRPr="00DD6E38" w:rsidRDefault="00DD6E38" w:rsidP="00DD6E38">
      <w:pPr>
        <w:shd w:val="clear" w:color="auto" w:fill="FFFFFF"/>
        <w:spacing w:after="0" w:line="360" w:lineRule="auto"/>
        <w:ind w:firstLine="567"/>
        <w:jc w:val="both"/>
        <w:rPr>
          <w:rFonts w:eastAsia="Times New Roman" w:cs="Times New Roman"/>
          <w:b/>
          <w:i/>
          <w:sz w:val="28"/>
          <w:szCs w:val="28"/>
        </w:rPr>
      </w:pPr>
      <w:r>
        <w:rPr>
          <w:rFonts w:eastAsia="Times New Roman" w:cs="Times New Roman"/>
          <w:b/>
          <w:i/>
          <w:sz w:val="28"/>
          <w:szCs w:val="28"/>
        </w:rPr>
        <w:t>5</w:t>
      </w:r>
      <w:r w:rsidRPr="00DD6E38">
        <w:rPr>
          <w:rFonts w:eastAsia="Times New Roman" w:cs="Times New Roman"/>
          <w:b/>
          <w:i/>
          <w:sz w:val="28"/>
          <w:szCs w:val="28"/>
        </w:rPr>
        <w:t>.</w:t>
      </w:r>
      <w:r>
        <w:rPr>
          <w:rFonts w:eastAsia="Times New Roman" w:cs="Times New Roman"/>
          <w:b/>
          <w:i/>
          <w:sz w:val="28"/>
          <w:szCs w:val="28"/>
        </w:rPr>
        <w:t>.</w:t>
      </w:r>
      <w:r w:rsidRPr="00DD6E38">
        <w:rPr>
          <w:rFonts w:eastAsia="Times New Roman" w:cs="Times New Roman"/>
          <w:b/>
          <w:i/>
          <w:sz w:val="28"/>
          <w:szCs w:val="28"/>
        </w:rPr>
        <w:t>7 Tăng cường hợp tác bên ngoài</w:t>
      </w:r>
    </w:p>
    <w:p w:rsidR="00DD6E38" w:rsidRPr="00DD6E38" w:rsidRDefault="00DD6E38" w:rsidP="00DD6E38">
      <w:pPr>
        <w:shd w:val="clear" w:color="auto" w:fill="FFFFFF"/>
        <w:spacing w:after="0" w:line="360" w:lineRule="auto"/>
        <w:ind w:firstLine="567"/>
        <w:jc w:val="both"/>
        <w:rPr>
          <w:rFonts w:eastAsia="Times New Roman" w:cs="Times New Roman"/>
          <w:sz w:val="28"/>
          <w:szCs w:val="28"/>
        </w:rPr>
      </w:pPr>
      <w:r w:rsidRPr="00DD6E38">
        <w:rPr>
          <w:rFonts w:eastAsia="Times New Roman" w:cs="Times New Roman"/>
          <w:sz w:val="28"/>
          <w:szCs w:val="28"/>
          <w:shd w:val="clear" w:color="auto" w:fill="FFFFFF"/>
        </w:rPr>
        <w:t xml:space="preserve">Để đào tạo ra nguồn nhân lực chất lượng cao đủ năng lực cạnh tranh với nguồn nhân lực trong khu vực và thế giới thì trường cần mở rộng, liên kết đào tạo nguồn nhân lực chất lượng cao với các trường cao đẳng, đại học đúng chuyên ngành. Trường nên thường xuyên mở các lớp ngắn hạn, các lớp tập huấn trao đổi kinh nghiệm giữa các cơ sở đào tạo uy tín trên thế giới để học tập kinh nghiệm trong việc xây dựng, phát triển nguồn nhân lực về  mọi mặt. </w:t>
      </w:r>
    </w:p>
    <w:p w:rsidR="00DD6E38" w:rsidRPr="00DD6E38" w:rsidRDefault="00DD6E38" w:rsidP="00DD6E38">
      <w:pPr>
        <w:shd w:val="clear" w:color="auto" w:fill="FFFFFF"/>
        <w:spacing w:after="0" w:line="360" w:lineRule="auto"/>
        <w:ind w:firstLine="567"/>
        <w:jc w:val="both"/>
        <w:rPr>
          <w:rFonts w:eastAsia="Calibri" w:cs="Times New Roman"/>
          <w:spacing w:val="2"/>
          <w:sz w:val="28"/>
          <w:szCs w:val="28"/>
        </w:rPr>
      </w:pPr>
      <w:r w:rsidRPr="00DD6E38">
        <w:rPr>
          <w:rFonts w:eastAsia="Calibri" w:cs="Times New Roman"/>
          <w:spacing w:val="2"/>
          <w:sz w:val="28"/>
          <w:szCs w:val="28"/>
        </w:rPr>
        <w:t xml:space="preserve">Mở rộng liên kết và hợp tác với các trường đại học danh tiếng trên thế giới nhằm nâng cao năng lực giảng dạy của đội ngũ giảng viên, luôn bổ sung mới giáo trình và tài liệu giảng dạy, tạo mọi thuận lợi để sinh viên được tiếp cận với những kiến thức mới nhất trên thế giới. </w:t>
      </w:r>
    </w:p>
    <w:p w:rsidR="006E0918" w:rsidRDefault="00DD6E38" w:rsidP="00DD6E38">
      <w:pPr>
        <w:pStyle w:val="NormalWeb"/>
        <w:shd w:val="clear" w:color="auto" w:fill="FFFFFF"/>
        <w:spacing w:before="0" w:beforeAutospacing="0" w:after="0" w:afterAutospacing="0" w:line="360" w:lineRule="auto"/>
        <w:ind w:firstLine="567"/>
        <w:jc w:val="both"/>
        <w:rPr>
          <w:sz w:val="28"/>
          <w:szCs w:val="28"/>
        </w:rPr>
      </w:pPr>
      <w:r w:rsidRPr="00DD6E38">
        <w:rPr>
          <w:rFonts w:eastAsia="Calibri"/>
          <w:spacing w:val="2"/>
          <w:sz w:val="28"/>
          <w:szCs w:val="28"/>
        </w:rPr>
        <w:t>Hợp tác và tận dụng triệt để sự giúp đỡ của các tổ chức quốc tế về các lĩnh vực mà các trường đang quan tâm để nâng cao hơn nữa năng lực đào tạo và nghiên cứu khoa học, từ đó giúp cho việc nâng cao chất lượng đào tạo. Ngoài ra, cũng rất cần quan tâm tới việc thu hút được nguồn nhân lực là chuyên gia Việt Kiều ở khắp thế giới có kiến thức uyên thâm về từng lĩnh vực hợp tác với các trường trong lĩnh vực giảng dạy và nghiên cứu khoa học.</w:t>
      </w:r>
    </w:p>
    <w:p w:rsidR="006E0918" w:rsidRDefault="006E0918" w:rsidP="00542A6D">
      <w:pPr>
        <w:pStyle w:val="NormalWeb"/>
        <w:shd w:val="clear" w:color="auto" w:fill="FFFFFF"/>
        <w:spacing w:before="0" w:beforeAutospacing="0" w:after="0" w:afterAutospacing="0" w:line="360" w:lineRule="auto"/>
        <w:ind w:firstLine="567"/>
        <w:jc w:val="both"/>
        <w:rPr>
          <w:sz w:val="28"/>
          <w:szCs w:val="28"/>
        </w:rPr>
      </w:pP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Xây dựng đội ngũ giảng viên, chuyên viên và cán bộ quản lý giáo dục nghề nghiệp đạt và vượt chuẩn chuyên môn, đủ về số lượng, đồng bộ về cơ cấu, đủ năng lực thực hiện nhiệm vụ chiến lược của nhà trường trong thời kỳ mới. </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Xây dựng cơ sở vật chất, phòng học, phòng làm việc, phòng thí nghiệm, nhà xưởng thực hành, thư viện theo hướng chuẩn hóa, kiên cố hóa và từng bước hiện đại hóa trang thiết bị để phục vụ công tác đào tạo, nghiên cứu khoa học, đáp ứng chuẩn quốc gia và chuẩn ASEAN.</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lastRenderedPageBreak/>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Đào tạo thí điểm các chương trình tiên tiến, các ngành trọng điểm quốc gia, ASEAN và quốc tế; nghiên cứu và thực hiện đổi mới phương thức đào tạo, nội dung, chương trình, phương pháp dạy học, cách thức kiểm tra, đánh giá theo tiếp cận năng lực nhằm nâng cao chất lượng đào tạo, đáp ứng yêu cầu đổi mới giáo dục nghề nghiệp trong bối cảnh cách mạng công nghiệp 4.0 và hội nhập quốc tế.</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Xây dựng môi trường giáo dục lành mạnh, duy trì và phát triển văn hóa nhà trường với các giá trị cốt lõi: nhân văn, sáng tạo, phát triển, bền vững. Trên cơ sở quán triệt đường lối của Đảng, phát huy tinh thần dân chủ, ý thức tự giác của mỗi cán bộ, giảng viên, nhân viên (CBGVNV) và học sinh sinh viên (HSSV) kết hợp với việc tăng cường hiệu lực quản lý nhà nước trong mọi lĩnh vực hoạt động của nhà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Phối hợp hoạt động đồng bộ, có hiệu quả cao giữa tổ chức Đảng với chính quyền và các đoàn thể quần chúng, đoàn kết thống nhất trong tập thể CBGVNV của trường để tạo nên sức mạnh tổng hợp đưa trường phát triển nhanh, mạnh và bền vững.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Đẩy mạnh quan hệ hợp tác toàn diện với doanh nghiệp, với các trường cao đẳng, đại học trong và ngoài nước để tăng cường xã hội hóa hoạt động giáo dục nghề nghiệp, tìm những nguồn đầu tư hợp pháp hỗ trợ hiệu quả cho công tác đào tạo, cho HSSV và hỗ trợ phát triển Trường.</w:t>
      </w:r>
    </w:p>
    <w:p w:rsidR="00542A6D" w:rsidRPr="00542A6D" w:rsidRDefault="00DD6E38" w:rsidP="00542A6D">
      <w:pPr>
        <w:pStyle w:val="NormalWeb"/>
        <w:shd w:val="clear" w:color="auto" w:fill="FFFFFF"/>
        <w:spacing w:before="0" w:beforeAutospacing="0" w:after="0" w:afterAutospacing="0" w:line="360" w:lineRule="auto"/>
        <w:ind w:firstLine="567"/>
        <w:jc w:val="both"/>
        <w:rPr>
          <w:sz w:val="28"/>
          <w:szCs w:val="28"/>
        </w:rPr>
      </w:pPr>
      <w:r w:rsidRPr="00DD6E38">
        <w:rPr>
          <w:b/>
          <w:sz w:val="28"/>
          <w:szCs w:val="28"/>
        </w:rPr>
        <w:t>6</w:t>
      </w:r>
      <w:r w:rsidR="00542A6D">
        <w:rPr>
          <w:sz w:val="28"/>
          <w:szCs w:val="28"/>
        </w:rPr>
        <w:t xml:space="preserve">. </w:t>
      </w:r>
      <w:r>
        <w:rPr>
          <w:b/>
          <w:sz w:val="28"/>
          <w:szCs w:val="28"/>
        </w:rPr>
        <w:t>Kết luận</w:t>
      </w:r>
    </w:p>
    <w:p w:rsidR="004A3D14" w:rsidRDefault="004A3D14" w:rsidP="008D4721">
      <w:pPr>
        <w:pStyle w:val="NormalWeb"/>
        <w:shd w:val="clear" w:color="auto" w:fill="FFFFFF"/>
        <w:spacing w:before="0" w:beforeAutospacing="0" w:after="0" w:afterAutospacing="0" w:line="360" w:lineRule="auto"/>
        <w:ind w:firstLine="567"/>
        <w:jc w:val="both"/>
        <w:rPr>
          <w:sz w:val="28"/>
          <w:szCs w:val="28"/>
        </w:rPr>
      </w:pPr>
      <w:r w:rsidRPr="004A3D14">
        <w:rPr>
          <w:sz w:val="28"/>
          <w:szCs w:val="28"/>
        </w:rPr>
        <w:t>Xuất phát từ nhu cầu đào tạo nguồn nhân lực chất lượng cao, l</w:t>
      </w:r>
      <w:r w:rsidRPr="004A3D14">
        <w:rPr>
          <w:bCs/>
          <w:sz w:val="28"/>
          <w:szCs w:val="28"/>
        </w:rPr>
        <w:t xml:space="preserve">à một trong những đơn vị đào tạo nghề được Ủy ban nhân dân thành phố Hồ Chí Minh chọn để xây dựng thành trường trọng điểm chất lượng cao từ năm 2014 (Quyết định số 1443/QĐ-UBND ngày 26 tháng 3 năm 2014) trường Cao đẳng Lý Tự Trọng thành phố Hồ Chí Minh đã xác định không ngừng nâng cao chất lượng nguồn </w:t>
      </w:r>
      <w:r w:rsidRPr="004A3D14">
        <w:rPr>
          <w:bCs/>
          <w:sz w:val="28"/>
          <w:szCs w:val="28"/>
        </w:rPr>
        <w:lastRenderedPageBreak/>
        <w:t>nhân lực tại nhà trường để đáp ứng yêu cầu của xã hội và sự tin tưởng của thành phố để trở thành một trong những trường cung cấp nguồn nhân lực chất lượng cao cho xã hội.</w:t>
      </w:r>
      <w:r w:rsidRPr="004A3D14">
        <w:rPr>
          <w:sz w:val="28"/>
          <w:szCs w:val="28"/>
        </w:rPr>
        <w:t xml:space="preserve"> Chính vì vậy, phát triển nguồn nhân lực tại Trường cao đẳng Lý Tự Trọng </w:t>
      </w:r>
      <w:r w:rsidRPr="004A3D14">
        <w:rPr>
          <w:bCs/>
          <w:sz w:val="28"/>
          <w:szCs w:val="28"/>
        </w:rPr>
        <w:t>thành phố Hồ Chí Minh</w:t>
      </w:r>
      <w:r w:rsidRPr="004A3D14">
        <w:rPr>
          <w:sz w:val="28"/>
          <w:szCs w:val="28"/>
        </w:rPr>
        <w:t xml:space="preserve"> chính là nhân tố quyết định đến chất lượng đào tạo, là một nhiệm vụ cấp bách, là một trong những vấn đề chủ yếu để thể hiện thành công chiến lược phát triển đào tạo nhân lực trong thời kỳ hội nhập kinh tế thế giới.</w:t>
      </w:r>
    </w:p>
    <w:p w:rsidR="004A3D14" w:rsidRDefault="004A3D14" w:rsidP="008D4721">
      <w:pPr>
        <w:pStyle w:val="NormalWeb"/>
        <w:shd w:val="clear" w:color="auto" w:fill="FFFFFF"/>
        <w:spacing w:before="0" w:beforeAutospacing="0" w:after="0" w:afterAutospacing="0" w:line="360" w:lineRule="auto"/>
        <w:ind w:firstLine="567"/>
        <w:jc w:val="both"/>
        <w:rPr>
          <w:sz w:val="28"/>
          <w:szCs w:val="28"/>
        </w:rPr>
      </w:pPr>
      <w:r w:rsidRPr="004A3D14">
        <w:rPr>
          <w:sz w:val="28"/>
          <w:szCs w:val="28"/>
        </w:rPr>
        <w:t>Các giải pháp này có sự liên quan chặt chẽ với nhau, do đó nếu được thực hiện đồng bộ các giải pháp thì sẽ phát huy hiệu quả, từ đó tác dụng đến việc nâng cao trình độ chuyên môn nghiệp vụ, năng lực làm việc của nguồn nhân lực, góp phần nâng cao chất lượng, hiệu quả đào tạo của nhà trường, góp phần đáp ứng tiêu chuẩn trường đào tạo nghề chất lượng cao</w:t>
      </w:r>
      <w:r>
        <w:rPr>
          <w:sz w:val="28"/>
          <w:szCs w:val="28"/>
        </w:rPr>
        <w:t>./.</w:t>
      </w:r>
    </w:p>
    <w:sectPr w:rsidR="004A3D14" w:rsidSect="008D4721">
      <w:headerReference w:type="default" r:id="rId14"/>
      <w:footerReference w:type="default" r:id="rId15"/>
      <w:pgSz w:w="11900" w:h="16840"/>
      <w:pgMar w:top="1134" w:right="1134" w:bottom="1134" w:left="1701" w:header="107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033" w:rsidRDefault="00FD0033">
      <w:pPr>
        <w:spacing w:after="0" w:line="240" w:lineRule="auto"/>
      </w:pPr>
      <w:r>
        <w:separator/>
      </w:r>
    </w:p>
  </w:endnote>
  <w:endnote w:type="continuationSeparator" w:id="0">
    <w:p w:rsidR="00FD0033" w:rsidRDefault="00FD0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imes-Roman">
    <w:altName w:val="Times New Roman"/>
    <w:panose1 w:val="00000000000000000000"/>
    <w:charset w:val="00"/>
    <w:family w:val="roman"/>
    <w:notTrueType/>
    <w:pitch w:val="default"/>
  </w:font>
  <w:font w:name="TT363t00">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E38" w:rsidRDefault="00DD6E38">
    <w:pPr>
      <w:pStyle w:val="Footer"/>
      <w:jc w:val="right"/>
    </w:pPr>
  </w:p>
  <w:p w:rsidR="00DD6E38" w:rsidRDefault="00DD6E38" w:rsidP="00886391">
    <w:pPr>
      <w:pStyle w:val="Footer"/>
      <w:tabs>
        <w:tab w:val="clear" w:pos="4680"/>
        <w:tab w:val="clear" w:pos="9360"/>
        <w:tab w:val="left" w:pos="79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033" w:rsidRDefault="00FD0033">
      <w:pPr>
        <w:spacing w:after="0" w:line="240" w:lineRule="auto"/>
      </w:pPr>
      <w:r>
        <w:separator/>
      </w:r>
    </w:p>
  </w:footnote>
  <w:footnote w:type="continuationSeparator" w:id="0">
    <w:p w:rsidR="00FD0033" w:rsidRDefault="00FD00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E38" w:rsidRDefault="00DD6E38">
    <w:pPr>
      <w:pStyle w:val="Header"/>
      <w:jc w:val="center"/>
    </w:pPr>
  </w:p>
  <w:p w:rsidR="00DD6E38" w:rsidRDefault="00DD6E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B5697"/>
    <w:multiLevelType w:val="hybridMultilevel"/>
    <w:tmpl w:val="E22682C4"/>
    <w:lvl w:ilvl="0" w:tplc="2B20CFC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5C75D07"/>
    <w:multiLevelType w:val="multilevel"/>
    <w:tmpl w:val="634CC01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nsid w:val="09F51C84"/>
    <w:multiLevelType w:val="multilevel"/>
    <w:tmpl w:val="51767964"/>
    <w:lvl w:ilvl="0">
      <w:start w:val="2"/>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B822AD4"/>
    <w:multiLevelType w:val="multilevel"/>
    <w:tmpl w:val="367E05F6"/>
    <w:lvl w:ilvl="0">
      <w:start w:val="1"/>
      <w:numFmt w:val="decimal"/>
      <w:lvlText w:val="%1"/>
      <w:lvlJc w:val="left"/>
      <w:pPr>
        <w:ind w:left="720" w:hanging="720"/>
      </w:pPr>
      <w:rPr>
        <w:rFonts w:hint="default"/>
      </w:rPr>
    </w:lvl>
    <w:lvl w:ilvl="1">
      <w:start w:val="2"/>
      <w:numFmt w:val="decimal"/>
      <w:lvlText w:val="%1.%2"/>
      <w:lvlJc w:val="left"/>
      <w:pPr>
        <w:ind w:left="909" w:hanging="720"/>
      </w:pPr>
      <w:rPr>
        <w:rFonts w:ascii="Times New Roman" w:hAnsi="Times New Roman" w:cs="Times New Roman" w:hint="default"/>
        <w:sz w:val="26"/>
        <w:szCs w:val="26"/>
      </w:rPr>
    </w:lvl>
    <w:lvl w:ilvl="2">
      <w:start w:val="2"/>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6">
    <w:nsid w:val="0BE20DB7"/>
    <w:multiLevelType w:val="multilevel"/>
    <w:tmpl w:val="96B2C132"/>
    <w:lvl w:ilvl="0">
      <w:start w:val="2"/>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0DCE49D9"/>
    <w:multiLevelType w:val="hybridMultilevel"/>
    <w:tmpl w:val="6DD609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E1E376D"/>
    <w:multiLevelType w:val="hybridMultilevel"/>
    <w:tmpl w:val="2050063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16531379"/>
    <w:multiLevelType w:val="hybridMultilevel"/>
    <w:tmpl w:val="8358676E"/>
    <w:lvl w:ilvl="0" w:tplc="8772A4B8">
      <w:start w:val="1"/>
      <w:numFmt w:val="upperRoman"/>
      <w:lvlText w:val="%1."/>
      <w:lvlJc w:val="left"/>
      <w:pPr>
        <w:ind w:left="701" w:hanging="254"/>
      </w:pPr>
      <w:rPr>
        <w:rFonts w:ascii="Times New Roman" w:eastAsia="Times New Roman" w:hAnsi="Times New Roman" w:cs="Times New Roman" w:hint="default"/>
        <w:b/>
        <w:bCs/>
        <w:spacing w:val="0"/>
        <w:w w:val="99"/>
        <w:sz w:val="28"/>
        <w:szCs w:val="28"/>
      </w:rPr>
    </w:lvl>
    <w:lvl w:ilvl="1" w:tplc="B15C861E">
      <w:start w:val="1"/>
      <w:numFmt w:val="decimal"/>
      <w:lvlText w:val="%2."/>
      <w:lvlJc w:val="left"/>
      <w:pPr>
        <w:ind w:left="447" w:hanging="284"/>
      </w:pPr>
      <w:rPr>
        <w:rFonts w:ascii="Times New Roman" w:eastAsia="Times New Roman" w:hAnsi="Times New Roman" w:cs="Times New Roman" w:hint="default"/>
        <w:w w:val="99"/>
        <w:sz w:val="28"/>
        <w:szCs w:val="28"/>
      </w:rPr>
    </w:lvl>
    <w:lvl w:ilvl="2" w:tplc="A15A89C2">
      <w:numFmt w:val="bullet"/>
      <w:lvlText w:val="•"/>
      <w:lvlJc w:val="left"/>
      <w:pPr>
        <w:ind w:left="1724" w:hanging="284"/>
      </w:pPr>
      <w:rPr>
        <w:rFonts w:hint="default"/>
      </w:rPr>
    </w:lvl>
    <w:lvl w:ilvl="3" w:tplc="5DC82F30">
      <w:numFmt w:val="bullet"/>
      <w:lvlText w:val="•"/>
      <w:lvlJc w:val="left"/>
      <w:pPr>
        <w:ind w:left="2748" w:hanging="284"/>
      </w:pPr>
      <w:rPr>
        <w:rFonts w:hint="default"/>
      </w:rPr>
    </w:lvl>
    <w:lvl w:ilvl="4" w:tplc="AE2A0534">
      <w:numFmt w:val="bullet"/>
      <w:lvlText w:val="•"/>
      <w:lvlJc w:val="left"/>
      <w:pPr>
        <w:ind w:left="3773" w:hanging="284"/>
      </w:pPr>
      <w:rPr>
        <w:rFonts w:hint="default"/>
      </w:rPr>
    </w:lvl>
    <w:lvl w:ilvl="5" w:tplc="00C294CA">
      <w:numFmt w:val="bullet"/>
      <w:lvlText w:val="•"/>
      <w:lvlJc w:val="left"/>
      <w:pPr>
        <w:ind w:left="4797" w:hanging="284"/>
      </w:pPr>
      <w:rPr>
        <w:rFonts w:hint="default"/>
      </w:rPr>
    </w:lvl>
    <w:lvl w:ilvl="6" w:tplc="898C3F04">
      <w:numFmt w:val="bullet"/>
      <w:lvlText w:val="•"/>
      <w:lvlJc w:val="left"/>
      <w:pPr>
        <w:ind w:left="5822" w:hanging="284"/>
      </w:pPr>
      <w:rPr>
        <w:rFonts w:hint="default"/>
      </w:rPr>
    </w:lvl>
    <w:lvl w:ilvl="7" w:tplc="DE4E1A16">
      <w:numFmt w:val="bullet"/>
      <w:lvlText w:val="•"/>
      <w:lvlJc w:val="left"/>
      <w:pPr>
        <w:ind w:left="6846" w:hanging="284"/>
      </w:pPr>
      <w:rPr>
        <w:rFonts w:hint="default"/>
      </w:rPr>
    </w:lvl>
    <w:lvl w:ilvl="8" w:tplc="18BC421E">
      <w:numFmt w:val="bullet"/>
      <w:lvlText w:val="•"/>
      <w:lvlJc w:val="left"/>
      <w:pPr>
        <w:ind w:left="7871" w:hanging="284"/>
      </w:pPr>
      <w:rPr>
        <w:rFonts w:hint="default"/>
      </w:rPr>
    </w:lvl>
  </w:abstractNum>
  <w:abstractNum w:abstractNumId="13">
    <w:nsid w:val="17B23C47"/>
    <w:multiLevelType w:val="hybridMultilevel"/>
    <w:tmpl w:val="9E3AAD64"/>
    <w:lvl w:ilvl="0" w:tplc="5AF6F8CA">
      <w:start w:val="10"/>
      <w:numFmt w:val="decimal"/>
      <w:lvlText w:val="%1."/>
      <w:lvlJc w:val="left"/>
      <w:pPr>
        <w:ind w:left="786" w:hanging="360"/>
      </w:pPr>
      <w:rPr>
        <w:rFonts w:hint="default"/>
        <w:i w:val="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4">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nsid w:val="1F9D0827"/>
    <w:multiLevelType w:val="multilevel"/>
    <w:tmpl w:val="0CBA8BBA"/>
    <w:lvl w:ilvl="0">
      <w:start w:val="1"/>
      <w:numFmt w:val="decimal"/>
      <w:lvlText w:val="%1"/>
      <w:lvlJc w:val="left"/>
      <w:pPr>
        <w:ind w:left="525" w:hanging="525"/>
      </w:pPr>
      <w:rPr>
        <w:rFonts w:hint="default"/>
      </w:rPr>
    </w:lvl>
    <w:lvl w:ilvl="1">
      <w:start w:val="1"/>
      <w:numFmt w:val="decimal"/>
      <w:lvlText w:val="%1.%2"/>
      <w:lvlJc w:val="left"/>
      <w:pPr>
        <w:ind w:left="808" w:hanging="525"/>
      </w:pPr>
      <w:rPr>
        <w:rFonts w:hint="default"/>
      </w:rPr>
    </w:lvl>
    <w:lvl w:ilvl="2">
      <w:start w:val="2"/>
      <w:numFmt w:val="decimal"/>
      <w:lvlText w:val="%1.%2.%3"/>
      <w:lvlJc w:val="left"/>
      <w:pPr>
        <w:ind w:left="1440"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nsid w:val="268A35BF"/>
    <w:multiLevelType w:val="hybridMultilevel"/>
    <w:tmpl w:val="14429466"/>
    <w:lvl w:ilvl="0" w:tplc="8E70C0D0">
      <w:start w:val="1"/>
      <w:numFmt w:val="decimal"/>
      <w:lvlText w:val="%1."/>
      <w:lvlJc w:val="left"/>
      <w:pPr>
        <w:ind w:left="1633" w:hanging="1065"/>
      </w:pPr>
      <w:rPr>
        <w:rFonts w:ascii="Times New Roman" w:eastAsia="Calibri" w:hAnsi="Times New Roman" w:cs="Times New Roman"/>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0C6E82"/>
    <w:multiLevelType w:val="multilevel"/>
    <w:tmpl w:val="82626D50"/>
    <w:lvl w:ilvl="0">
      <w:start w:val="2"/>
      <w:numFmt w:val="decimal"/>
      <w:lvlText w:val="%1"/>
      <w:lvlJc w:val="left"/>
      <w:pPr>
        <w:ind w:left="525" w:hanging="525"/>
      </w:pPr>
      <w:rPr>
        <w:rFonts w:hint="default"/>
      </w:rPr>
    </w:lvl>
    <w:lvl w:ilvl="1">
      <w:start w:val="5"/>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2A646A5"/>
    <w:multiLevelType w:val="hybridMultilevel"/>
    <w:tmpl w:val="5688108E"/>
    <w:lvl w:ilvl="0" w:tplc="BEBCCD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022F13E">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2">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075629"/>
    <w:multiLevelType w:val="multilevel"/>
    <w:tmpl w:val="6B4CA0A0"/>
    <w:lvl w:ilvl="0">
      <w:start w:val="3"/>
      <w:numFmt w:val="decimal"/>
      <w:lvlText w:val="%1."/>
      <w:lvlJc w:val="left"/>
      <w:pPr>
        <w:ind w:left="810" w:hanging="810"/>
      </w:pPr>
      <w:rPr>
        <w:rFonts w:hint="default"/>
      </w:rPr>
    </w:lvl>
    <w:lvl w:ilvl="1">
      <w:start w:val="2"/>
      <w:numFmt w:val="decimal"/>
      <w:lvlText w:val="%1.%2."/>
      <w:lvlJc w:val="left"/>
      <w:pPr>
        <w:ind w:left="1170" w:hanging="810"/>
      </w:pPr>
      <w:rPr>
        <w:rFonts w:hint="default"/>
      </w:rPr>
    </w:lvl>
    <w:lvl w:ilvl="2">
      <w:start w:val="10"/>
      <w:numFmt w:val="decimal"/>
      <w:lvlText w:val="%1.%2.%3."/>
      <w:lvlJc w:val="left"/>
      <w:pPr>
        <w:ind w:left="1530" w:hanging="81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5">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6758B"/>
    <w:multiLevelType w:val="multilevel"/>
    <w:tmpl w:val="1D3A9016"/>
    <w:lvl w:ilvl="0">
      <w:start w:val="2"/>
      <w:numFmt w:val="decimal"/>
      <w:lvlText w:val="%1."/>
      <w:lvlJc w:val="left"/>
      <w:pPr>
        <w:tabs>
          <w:tab w:val="num" w:pos="927"/>
        </w:tabs>
        <w:ind w:left="927" w:hanging="360"/>
      </w:pPr>
      <w:rPr>
        <w:rFonts w:hint="default"/>
      </w:rPr>
    </w:lvl>
    <w:lvl w:ilvl="1">
      <w:start w:val="1"/>
      <w:numFmt w:val="decimal"/>
      <w:isLgl/>
      <w:lvlText w:val="%1.%2."/>
      <w:lvlJc w:val="left"/>
      <w:pPr>
        <w:tabs>
          <w:tab w:val="num" w:pos="1287"/>
        </w:tabs>
        <w:ind w:left="1287" w:hanging="72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647"/>
        </w:tabs>
        <w:ind w:left="1647" w:hanging="108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27">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20270B"/>
    <w:multiLevelType w:val="hybridMultilevel"/>
    <w:tmpl w:val="0F5A6E9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nsid w:val="62F65001"/>
    <w:multiLevelType w:val="multilevel"/>
    <w:tmpl w:val="D8527D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nsid w:val="63783F09"/>
    <w:multiLevelType w:val="multilevel"/>
    <w:tmpl w:val="FCF4E1EA"/>
    <w:lvl w:ilvl="0">
      <w:start w:val="2"/>
      <w:numFmt w:val="decimal"/>
      <w:lvlText w:val="%1"/>
      <w:lvlJc w:val="left"/>
      <w:pPr>
        <w:ind w:left="525" w:hanging="525"/>
      </w:pPr>
      <w:rPr>
        <w:rFonts w:hint="default"/>
      </w:rPr>
    </w:lvl>
    <w:lvl w:ilvl="1">
      <w:start w:val="3"/>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6">
    <w:nsid w:val="6F916ECE"/>
    <w:multiLevelType w:val="multilevel"/>
    <w:tmpl w:val="276A884E"/>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nsid w:val="70BC3CCC"/>
    <w:multiLevelType w:val="multilevel"/>
    <w:tmpl w:val="4FD4E104"/>
    <w:lvl w:ilvl="0">
      <w:start w:val="2"/>
      <w:numFmt w:val="decimal"/>
      <w:lvlText w:val="%1"/>
      <w:lvlJc w:val="left"/>
      <w:pPr>
        <w:ind w:left="525" w:hanging="525"/>
      </w:pPr>
      <w:rPr>
        <w:rFonts w:hint="default"/>
      </w:rPr>
    </w:lvl>
    <w:lvl w:ilvl="1">
      <w:start w:val="6"/>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8">
    <w:nsid w:val="71FD4415"/>
    <w:multiLevelType w:val="hybridMultilevel"/>
    <w:tmpl w:val="6D8AAD3E"/>
    <w:lvl w:ilvl="0" w:tplc="8D8245A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734729CE"/>
    <w:multiLevelType w:val="multilevel"/>
    <w:tmpl w:val="1850166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1">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30"/>
  </w:num>
  <w:num w:numId="2">
    <w:abstractNumId w:val="24"/>
  </w:num>
  <w:num w:numId="3">
    <w:abstractNumId w:val="4"/>
  </w:num>
  <w:num w:numId="4">
    <w:abstractNumId w:val="40"/>
  </w:num>
  <w:num w:numId="5">
    <w:abstractNumId w:val="6"/>
  </w:num>
  <w:num w:numId="6">
    <w:abstractNumId w:val="38"/>
  </w:num>
  <w:num w:numId="7">
    <w:abstractNumId w:val="3"/>
  </w:num>
  <w:num w:numId="8">
    <w:abstractNumId w:val="1"/>
  </w:num>
  <w:num w:numId="9">
    <w:abstractNumId w:val="32"/>
  </w:num>
  <w:num w:numId="10">
    <w:abstractNumId w:val="15"/>
  </w:num>
  <w:num w:numId="11">
    <w:abstractNumId w:val="39"/>
  </w:num>
  <w:num w:numId="12">
    <w:abstractNumId w:val="5"/>
  </w:num>
  <w:num w:numId="13">
    <w:abstractNumId w:val="33"/>
  </w:num>
  <w:num w:numId="14">
    <w:abstractNumId w:val="27"/>
  </w:num>
  <w:num w:numId="15">
    <w:abstractNumId w:val="17"/>
  </w:num>
  <w:num w:numId="16">
    <w:abstractNumId w:val="19"/>
  </w:num>
  <w:num w:numId="17">
    <w:abstractNumId w:val="36"/>
  </w:num>
  <w:num w:numId="18">
    <w:abstractNumId w:val="20"/>
  </w:num>
  <w:num w:numId="19">
    <w:abstractNumId w:val="21"/>
  </w:num>
  <w:num w:numId="20">
    <w:abstractNumId w:val="16"/>
  </w:num>
  <w:num w:numId="21">
    <w:abstractNumId w:val="13"/>
  </w:num>
  <w:num w:numId="22">
    <w:abstractNumId w:val="12"/>
  </w:num>
  <w:num w:numId="23">
    <w:abstractNumId w:val="0"/>
  </w:num>
  <w:num w:numId="24">
    <w:abstractNumId w:val="25"/>
  </w:num>
  <w:num w:numId="25">
    <w:abstractNumId w:val="31"/>
  </w:num>
  <w:num w:numId="26">
    <w:abstractNumId w:val="11"/>
  </w:num>
  <w:num w:numId="27">
    <w:abstractNumId w:val="41"/>
  </w:num>
  <w:num w:numId="28">
    <w:abstractNumId w:val="22"/>
  </w:num>
  <w:num w:numId="29">
    <w:abstractNumId w:val="34"/>
  </w:num>
  <w:num w:numId="30">
    <w:abstractNumId w:val="10"/>
  </w:num>
  <w:num w:numId="31">
    <w:abstractNumId w:val="14"/>
  </w:num>
  <w:num w:numId="32">
    <w:abstractNumId w:val="9"/>
  </w:num>
  <w:num w:numId="33">
    <w:abstractNumId w:val="28"/>
  </w:num>
  <w:num w:numId="34">
    <w:abstractNumId w:val="37"/>
  </w:num>
  <w:num w:numId="35">
    <w:abstractNumId w:val="26"/>
  </w:num>
  <w:num w:numId="36">
    <w:abstractNumId w:val="18"/>
  </w:num>
  <w:num w:numId="37">
    <w:abstractNumId w:val="2"/>
  </w:num>
  <w:num w:numId="38">
    <w:abstractNumId w:val="35"/>
  </w:num>
  <w:num w:numId="39">
    <w:abstractNumId w:val="29"/>
  </w:num>
  <w:num w:numId="40">
    <w:abstractNumId w:val="7"/>
  </w:num>
  <w:num w:numId="41">
    <w:abstractNumId w:val="8"/>
  </w:num>
  <w:num w:numId="42">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18E"/>
    <w:rsid w:val="0000156F"/>
    <w:rsid w:val="00004529"/>
    <w:rsid w:val="00004B9F"/>
    <w:rsid w:val="00004EBA"/>
    <w:rsid w:val="00010612"/>
    <w:rsid w:val="00010BB2"/>
    <w:rsid w:val="00016D47"/>
    <w:rsid w:val="0001774C"/>
    <w:rsid w:val="0002258F"/>
    <w:rsid w:val="0002777E"/>
    <w:rsid w:val="000304E8"/>
    <w:rsid w:val="00033510"/>
    <w:rsid w:val="000339AB"/>
    <w:rsid w:val="00033E49"/>
    <w:rsid w:val="00034C4D"/>
    <w:rsid w:val="00035615"/>
    <w:rsid w:val="00037049"/>
    <w:rsid w:val="00037066"/>
    <w:rsid w:val="00040406"/>
    <w:rsid w:val="0004352B"/>
    <w:rsid w:val="00046B8D"/>
    <w:rsid w:val="00050D69"/>
    <w:rsid w:val="000529D3"/>
    <w:rsid w:val="0005459D"/>
    <w:rsid w:val="000550A3"/>
    <w:rsid w:val="00056520"/>
    <w:rsid w:val="00056AAB"/>
    <w:rsid w:val="000601DA"/>
    <w:rsid w:val="000602B0"/>
    <w:rsid w:val="00062F95"/>
    <w:rsid w:val="00070548"/>
    <w:rsid w:val="00070603"/>
    <w:rsid w:val="00070724"/>
    <w:rsid w:val="00070F08"/>
    <w:rsid w:val="00071C72"/>
    <w:rsid w:val="000720BF"/>
    <w:rsid w:val="0007264D"/>
    <w:rsid w:val="00080B9E"/>
    <w:rsid w:val="00090A78"/>
    <w:rsid w:val="0009276E"/>
    <w:rsid w:val="00093311"/>
    <w:rsid w:val="00097977"/>
    <w:rsid w:val="000A11BE"/>
    <w:rsid w:val="000A1BE7"/>
    <w:rsid w:val="000A3290"/>
    <w:rsid w:val="000B2758"/>
    <w:rsid w:val="000C06AA"/>
    <w:rsid w:val="000C78B9"/>
    <w:rsid w:val="000D1CE0"/>
    <w:rsid w:val="000D5737"/>
    <w:rsid w:val="000E0AC2"/>
    <w:rsid w:val="000E32BB"/>
    <w:rsid w:val="000E705A"/>
    <w:rsid w:val="000F00E1"/>
    <w:rsid w:val="000F10DF"/>
    <w:rsid w:val="000F155C"/>
    <w:rsid w:val="000F3E7F"/>
    <w:rsid w:val="000F40C7"/>
    <w:rsid w:val="000F6BA7"/>
    <w:rsid w:val="00100C94"/>
    <w:rsid w:val="00102021"/>
    <w:rsid w:val="0010313D"/>
    <w:rsid w:val="001076A6"/>
    <w:rsid w:val="00110831"/>
    <w:rsid w:val="001108CD"/>
    <w:rsid w:val="00113808"/>
    <w:rsid w:val="00114D93"/>
    <w:rsid w:val="00120947"/>
    <w:rsid w:val="00125A64"/>
    <w:rsid w:val="001307FC"/>
    <w:rsid w:val="00131000"/>
    <w:rsid w:val="00132EF5"/>
    <w:rsid w:val="00135B17"/>
    <w:rsid w:val="0013672A"/>
    <w:rsid w:val="0014002B"/>
    <w:rsid w:val="00142B98"/>
    <w:rsid w:val="00145624"/>
    <w:rsid w:val="00147129"/>
    <w:rsid w:val="001621D8"/>
    <w:rsid w:val="00162D98"/>
    <w:rsid w:val="00172437"/>
    <w:rsid w:val="001733A7"/>
    <w:rsid w:val="00173C1E"/>
    <w:rsid w:val="0017433F"/>
    <w:rsid w:val="0017587F"/>
    <w:rsid w:val="00177E85"/>
    <w:rsid w:val="00180316"/>
    <w:rsid w:val="00181334"/>
    <w:rsid w:val="001824BC"/>
    <w:rsid w:val="00193170"/>
    <w:rsid w:val="00194660"/>
    <w:rsid w:val="00194CF2"/>
    <w:rsid w:val="001A4066"/>
    <w:rsid w:val="001A4C3E"/>
    <w:rsid w:val="001A5AD0"/>
    <w:rsid w:val="001A753C"/>
    <w:rsid w:val="001B3A14"/>
    <w:rsid w:val="001B41DD"/>
    <w:rsid w:val="001B6B5E"/>
    <w:rsid w:val="001B7777"/>
    <w:rsid w:val="001C2F2E"/>
    <w:rsid w:val="001C34B2"/>
    <w:rsid w:val="001C3C69"/>
    <w:rsid w:val="001C5590"/>
    <w:rsid w:val="001C69AE"/>
    <w:rsid w:val="001D129F"/>
    <w:rsid w:val="001D297F"/>
    <w:rsid w:val="001D548E"/>
    <w:rsid w:val="001D6BDD"/>
    <w:rsid w:val="001D7614"/>
    <w:rsid w:val="001E2194"/>
    <w:rsid w:val="001E2959"/>
    <w:rsid w:val="001E380E"/>
    <w:rsid w:val="001F14B8"/>
    <w:rsid w:val="001F4C3C"/>
    <w:rsid w:val="00201858"/>
    <w:rsid w:val="00204C64"/>
    <w:rsid w:val="00204F88"/>
    <w:rsid w:val="002054D6"/>
    <w:rsid w:val="00205E0A"/>
    <w:rsid w:val="00206A13"/>
    <w:rsid w:val="00206A76"/>
    <w:rsid w:val="00210780"/>
    <w:rsid w:val="002110FA"/>
    <w:rsid w:val="00211123"/>
    <w:rsid w:val="00214738"/>
    <w:rsid w:val="00215599"/>
    <w:rsid w:val="00216697"/>
    <w:rsid w:val="002218B2"/>
    <w:rsid w:val="00221F97"/>
    <w:rsid w:val="00225CE1"/>
    <w:rsid w:val="0023192C"/>
    <w:rsid w:val="002329A7"/>
    <w:rsid w:val="00232A15"/>
    <w:rsid w:val="00233921"/>
    <w:rsid w:val="0023620B"/>
    <w:rsid w:val="002376E2"/>
    <w:rsid w:val="00240FCC"/>
    <w:rsid w:val="0024176B"/>
    <w:rsid w:val="0024452C"/>
    <w:rsid w:val="00251EA7"/>
    <w:rsid w:val="00251FD6"/>
    <w:rsid w:val="002535BE"/>
    <w:rsid w:val="00253D03"/>
    <w:rsid w:val="00254891"/>
    <w:rsid w:val="002553EE"/>
    <w:rsid w:val="0025601F"/>
    <w:rsid w:val="00260329"/>
    <w:rsid w:val="0026072C"/>
    <w:rsid w:val="00260D96"/>
    <w:rsid w:val="0026271A"/>
    <w:rsid w:val="00265C36"/>
    <w:rsid w:val="00265C46"/>
    <w:rsid w:val="00270905"/>
    <w:rsid w:val="00271DB5"/>
    <w:rsid w:val="00274C75"/>
    <w:rsid w:val="0027687A"/>
    <w:rsid w:val="00277863"/>
    <w:rsid w:val="002779E5"/>
    <w:rsid w:val="0028228F"/>
    <w:rsid w:val="002858CC"/>
    <w:rsid w:val="002873D7"/>
    <w:rsid w:val="002A0BA6"/>
    <w:rsid w:val="002A5642"/>
    <w:rsid w:val="002A7D81"/>
    <w:rsid w:val="002B1CB3"/>
    <w:rsid w:val="002B2C2B"/>
    <w:rsid w:val="002B4730"/>
    <w:rsid w:val="002B4F6E"/>
    <w:rsid w:val="002B7F11"/>
    <w:rsid w:val="002C4DD5"/>
    <w:rsid w:val="002C55BF"/>
    <w:rsid w:val="002D07D6"/>
    <w:rsid w:val="002D5896"/>
    <w:rsid w:val="002E23B3"/>
    <w:rsid w:val="002E26BA"/>
    <w:rsid w:val="002E2C8B"/>
    <w:rsid w:val="002E32F7"/>
    <w:rsid w:val="002E35BD"/>
    <w:rsid w:val="002E3736"/>
    <w:rsid w:val="002E41E0"/>
    <w:rsid w:val="002E4E80"/>
    <w:rsid w:val="002E581F"/>
    <w:rsid w:val="002F1D7E"/>
    <w:rsid w:val="002F2E16"/>
    <w:rsid w:val="002F3727"/>
    <w:rsid w:val="002F4048"/>
    <w:rsid w:val="002F4653"/>
    <w:rsid w:val="002F4B11"/>
    <w:rsid w:val="002F782E"/>
    <w:rsid w:val="003018D9"/>
    <w:rsid w:val="003019A4"/>
    <w:rsid w:val="00303E4D"/>
    <w:rsid w:val="00304E15"/>
    <w:rsid w:val="003051BA"/>
    <w:rsid w:val="00306B31"/>
    <w:rsid w:val="00310291"/>
    <w:rsid w:val="003118B3"/>
    <w:rsid w:val="003213EC"/>
    <w:rsid w:val="0032333F"/>
    <w:rsid w:val="003269A8"/>
    <w:rsid w:val="00332B67"/>
    <w:rsid w:val="003479BB"/>
    <w:rsid w:val="00350338"/>
    <w:rsid w:val="00353BD4"/>
    <w:rsid w:val="00355CF0"/>
    <w:rsid w:val="00356BA3"/>
    <w:rsid w:val="00357C68"/>
    <w:rsid w:val="00363990"/>
    <w:rsid w:val="0036425D"/>
    <w:rsid w:val="003670F0"/>
    <w:rsid w:val="00370090"/>
    <w:rsid w:val="00370703"/>
    <w:rsid w:val="00371650"/>
    <w:rsid w:val="00372623"/>
    <w:rsid w:val="00372895"/>
    <w:rsid w:val="00376288"/>
    <w:rsid w:val="00377865"/>
    <w:rsid w:val="003825C6"/>
    <w:rsid w:val="00391E04"/>
    <w:rsid w:val="003A5CDF"/>
    <w:rsid w:val="003A6EF0"/>
    <w:rsid w:val="003A7F90"/>
    <w:rsid w:val="003B0246"/>
    <w:rsid w:val="003B3D32"/>
    <w:rsid w:val="003B5690"/>
    <w:rsid w:val="003B7EDE"/>
    <w:rsid w:val="003C032E"/>
    <w:rsid w:val="003C27E8"/>
    <w:rsid w:val="003C74B6"/>
    <w:rsid w:val="003C7E43"/>
    <w:rsid w:val="003D0EE5"/>
    <w:rsid w:val="003D6C3B"/>
    <w:rsid w:val="003E11A3"/>
    <w:rsid w:val="003E1E14"/>
    <w:rsid w:val="003E398F"/>
    <w:rsid w:val="003E65A2"/>
    <w:rsid w:val="003F1EEB"/>
    <w:rsid w:val="003F3D68"/>
    <w:rsid w:val="00403373"/>
    <w:rsid w:val="004039A3"/>
    <w:rsid w:val="0041512F"/>
    <w:rsid w:val="004165C8"/>
    <w:rsid w:val="0042236A"/>
    <w:rsid w:val="00422FD7"/>
    <w:rsid w:val="0042680E"/>
    <w:rsid w:val="004330E3"/>
    <w:rsid w:val="00433B2C"/>
    <w:rsid w:val="00434DD4"/>
    <w:rsid w:val="0044141F"/>
    <w:rsid w:val="004428B5"/>
    <w:rsid w:val="00443A1C"/>
    <w:rsid w:val="00443F82"/>
    <w:rsid w:val="00444E1B"/>
    <w:rsid w:val="004468EC"/>
    <w:rsid w:val="00446C17"/>
    <w:rsid w:val="004501BC"/>
    <w:rsid w:val="004516B6"/>
    <w:rsid w:val="00452528"/>
    <w:rsid w:val="00453389"/>
    <w:rsid w:val="004560E5"/>
    <w:rsid w:val="00456799"/>
    <w:rsid w:val="00461996"/>
    <w:rsid w:val="00461AFB"/>
    <w:rsid w:val="00461D11"/>
    <w:rsid w:val="00462D51"/>
    <w:rsid w:val="00462D71"/>
    <w:rsid w:val="00464D40"/>
    <w:rsid w:val="0046715A"/>
    <w:rsid w:val="00471030"/>
    <w:rsid w:val="004715E7"/>
    <w:rsid w:val="00471E11"/>
    <w:rsid w:val="004727A0"/>
    <w:rsid w:val="00476366"/>
    <w:rsid w:val="004801F7"/>
    <w:rsid w:val="00485887"/>
    <w:rsid w:val="004864C1"/>
    <w:rsid w:val="0049048B"/>
    <w:rsid w:val="00490905"/>
    <w:rsid w:val="0049268B"/>
    <w:rsid w:val="0049313F"/>
    <w:rsid w:val="004941F7"/>
    <w:rsid w:val="0049685B"/>
    <w:rsid w:val="00496A4B"/>
    <w:rsid w:val="004A1E32"/>
    <w:rsid w:val="004A3D14"/>
    <w:rsid w:val="004A4687"/>
    <w:rsid w:val="004A7CB7"/>
    <w:rsid w:val="004B2D40"/>
    <w:rsid w:val="004B3C10"/>
    <w:rsid w:val="004B7D59"/>
    <w:rsid w:val="004C1570"/>
    <w:rsid w:val="004C54B1"/>
    <w:rsid w:val="004C5556"/>
    <w:rsid w:val="004C599D"/>
    <w:rsid w:val="004C5E37"/>
    <w:rsid w:val="004C6F9F"/>
    <w:rsid w:val="004C70A2"/>
    <w:rsid w:val="004D0FA9"/>
    <w:rsid w:val="004D294E"/>
    <w:rsid w:val="004D3141"/>
    <w:rsid w:val="004D326A"/>
    <w:rsid w:val="004D4724"/>
    <w:rsid w:val="004D7101"/>
    <w:rsid w:val="004E038C"/>
    <w:rsid w:val="004E28E2"/>
    <w:rsid w:val="004E5FE0"/>
    <w:rsid w:val="004F03C6"/>
    <w:rsid w:val="004F1CE0"/>
    <w:rsid w:val="004F5DD1"/>
    <w:rsid w:val="004F7DC7"/>
    <w:rsid w:val="00500974"/>
    <w:rsid w:val="00500A8E"/>
    <w:rsid w:val="00501031"/>
    <w:rsid w:val="00501D20"/>
    <w:rsid w:val="005033F5"/>
    <w:rsid w:val="00504526"/>
    <w:rsid w:val="00511C91"/>
    <w:rsid w:val="005130A5"/>
    <w:rsid w:val="00514CA1"/>
    <w:rsid w:val="00515C08"/>
    <w:rsid w:val="00524FA4"/>
    <w:rsid w:val="00525CCC"/>
    <w:rsid w:val="0052711D"/>
    <w:rsid w:val="00530308"/>
    <w:rsid w:val="0053092A"/>
    <w:rsid w:val="00536E2E"/>
    <w:rsid w:val="005372FD"/>
    <w:rsid w:val="00541FC6"/>
    <w:rsid w:val="00542A6D"/>
    <w:rsid w:val="0054532A"/>
    <w:rsid w:val="00546D5D"/>
    <w:rsid w:val="005515B6"/>
    <w:rsid w:val="00562002"/>
    <w:rsid w:val="005630B8"/>
    <w:rsid w:val="00566C30"/>
    <w:rsid w:val="005679FB"/>
    <w:rsid w:val="00570B9B"/>
    <w:rsid w:val="005711F1"/>
    <w:rsid w:val="00572A1D"/>
    <w:rsid w:val="00574529"/>
    <w:rsid w:val="00575150"/>
    <w:rsid w:val="00575C15"/>
    <w:rsid w:val="00576EFA"/>
    <w:rsid w:val="005773FA"/>
    <w:rsid w:val="0057744E"/>
    <w:rsid w:val="00577B3B"/>
    <w:rsid w:val="00586FF1"/>
    <w:rsid w:val="00587598"/>
    <w:rsid w:val="00587C1C"/>
    <w:rsid w:val="00590C0F"/>
    <w:rsid w:val="00597ED8"/>
    <w:rsid w:val="00597FFE"/>
    <w:rsid w:val="005A16DB"/>
    <w:rsid w:val="005A1940"/>
    <w:rsid w:val="005A1A81"/>
    <w:rsid w:val="005A36E0"/>
    <w:rsid w:val="005A431A"/>
    <w:rsid w:val="005A5D75"/>
    <w:rsid w:val="005A63FE"/>
    <w:rsid w:val="005A674D"/>
    <w:rsid w:val="005A7B89"/>
    <w:rsid w:val="005A7E8C"/>
    <w:rsid w:val="005B38DC"/>
    <w:rsid w:val="005C0478"/>
    <w:rsid w:val="005C22CD"/>
    <w:rsid w:val="005C391F"/>
    <w:rsid w:val="005D2902"/>
    <w:rsid w:val="005D3903"/>
    <w:rsid w:val="005E051D"/>
    <w:rsid w:val="005E0952"/>
    <w:rsid w:val="005E2958"/>
    <w:rsid w:val="005E4668"/>
    <w:rsid w:val="005E4E07"/>
    <w:rsid w:val="005E5E2D"/>
    <w:rsid w:val="005F49FE"/>
    <w:rsid w:val="005F4B57"/>
    <w:rsid w:val="005F713E"/>
    <w:rsid w:val="006062BD"/>
    <w:rsid w:val="006107E8"/>
    <w:rsid w:val="00612BAA"/>
    <w:rsid w:val="0061397C"/>
    <w:rsid w:val="006153DF"/>
    <w:rsid w:val="00617B9B"/>
    <w:rsid w:val="00621A7A"/>
    <w:rsid w:val="00624BB5"/>
    <w:rsid w:val="00624F30"/>
    <w:rsid w:val="00632B32"/>
    <w:rsid w:val="0063528A"/>
    <w:rsid w:val="00635E9F"/>
    <w:rsid w:val="00644AE5"/>
    <w:rsid w:val="006475A0"/>
    <w:rsid w:val="00653BAF"/>
    <w:rsid w:val="0065417D"/>
    <w:rsid w:val="006570D9"/>
    <w:rsid w:val="00657293"/>
    <w:rsid w:val="00662532"/>
    <w:rsid w:val="00662914"/>
    <w:rsid w:val="006629C6"/>
    <w:rsid w:val="00667623"/>
    <w:rsid w:val="00670798"/>
    <w:rsid w:val="0067227A"/>
    <w:rsid w:val="00675A36"/>
    <w:rsid w:val="00676A1E"/>
    <w:rsid w:val="00676A4C"/>
    <w:rsid w:val="00695C41"/>
    <w:rsid w:val="00697700"/>
    <w:rsid w:val="006A5F26"/>
    <w:rsid w:val="006A6043"/>
    <w:rsid w:val="006A6AFC"/>
    <w:rsid w:val="006B3D2F"/>
    <w:rsid w:val="006B4D5F"/>
    <w:rsid w:val="006B7107"/>
    <w:rsid w:val="006C151E"/>
    <w:rsid w:val="006C32A0"/>
    <w:rsid w:val="006C33CF"/>
    <w:rsid w:val="006C522C"/>
    <w:rsid w:val="006D0EF1"/>
    <w:rsid w:val="006D1B11"/>
    <w:rsid w:val="006E022E"/>
    <w:rsid w:val="006E0918"/>
    <w:rsid w:val="006E0FFF"/>
    <w:rsid w:val="006E4BF2"/>
    <w:rsid w:val="006F06F5"/>
    <w:rsid w:val="006F0C62"/>
    <w:rsid w:val="006F1068"/>
    <w:rsid w:val="006F41F0"/>
    <w:rsid w:val="006F5B95"/>
    <w:rsid w:val="006F5E95"/>
    <w:rsid w:val="006F674C"/>
    <w:rsid w:val="006F787D"/>
    <w:rsid w:val="00703B84"/>
    <w:rsid w:val="00712E7E"/>
    <w:rsid w:val="00713357"/>
    <w:rsid w:val="007143A0"/>
    <w:rsid w:val="00716428"/>
    <w:rsid w:val="00716AF4"/>
    <w:rsid w:val="00717FC0"/>
    <w:rsid w:val="00721482"/>
    <w:rsid w:val="007257FA"/>
    <w:rsid w:val="00733990"/>
    <w:rsid w:val="0074050D"/>
    <w:rsid w:val="00741CDE"/>
    <w:rsid w:val="007442DD"/>
    <w:rsid w:val="007460E1"/>
    <w:rsid w:val="0074709F"/>
    <w:rsid w:val="0075024C"/>
    <w:rsid w:val="00750D38"/>
    <w:rsid w:val="00753B07"/>
    <w:rsid w:val="007552A0"/>
    <w:rsid w:val="00756DEF"/>
    <w:rsid w:val="0076513E"/>
    <w:rsid w:val="007672A5"/>
    <w:rsid w:val="00774B41"/>
    <w:rsid w:val="00777096"/>
    <w:rsid w:val="00777EEF"/>
    <w:rsid w:val="00782585"/>
    <w:rsid w:val="0078466E"/>
    <w:rsid w:val="007864B9"/>
    <w:rsid w:val="0079097D"/>
    <w:rsid w:val="007938DE"/>
    <w:rsid w:val="00796FF2"/>
    <w:rsid w:val="007A6701"/>
    <w:rsid w:val="007B21B4"/>
    <w:rsid w:val="007B5DF8"/>
    <w:rsid w:val="007B6F8F"/>
    <w:rsid w:val="007B738F"/>
    <w:rsid w:val="007D2B48"/>
    <w:rsid w:val="007E152C"/>
    <w:rsid w:val="007E2C99"/>
    <w:rsid w:val="007E2D26"/>
    <w:rsid w:val="007E6076"/>
    <w:rsid w:val="007E7F9C"/>
    <w:rsid w:val="007F1894"/>
    <w:rsid w:val="007F304B"/>
    <w:rsid w:val="007F3DD0"/>
    <w:rsid w:val="007F4C78"/>
    <w:rsid w:val="00803A55"/>
    <w:rsid w:val="00803F06"/>
    <w:rsid w:val="00804599"/>
    <w:rsid w:val="00805A95"/>
    <w:rsid w:val="008102C0"/>
    <w:rsid w:val="00810F20"/>
    <w:rsid w:val="008111D5"/>
    <w:rsid w:val="00811FCF"/>
    <w:rsid w:val="00813AF0"/>
    <w:rsid w:val="008163C7"/>
    <w:rsid w:val="00816A20"/>
    <w:rsid w:val="008175FD"/>
    <w:rsid w:val="00826058"/>
    <w:rsid w:val="00832A43"/>
    <w:rsid w:val="008344CC"/>
    <w:rsid w:val="008360F5"/>
    <w:rsid w:val="008411C3"/>
    <w:rsid w:val="008426CC"/>
    <w:rsid w:val="00842852"/>
    <w:rsid w:val="008442B9"/>
    <w:rsid w:val="008452B6"/>
    <w:rsid w:val="00845FAB"/>
    <w:rsid w:val="008463F2"/>
    <w:rsid w:val="00847521"/>
    <w:rsid w:val="00850EBA"/>
    <w:rsid w:val="00851A55"/>
    <w:rsid w:val="008538F8"/>
    <w:rsid w:val="00853EF6"/>
    <w:rsid w:val="0086032B"/>
    <w:rsid w:val="00863BBE"/>
    <w:rsid w:val="00864309"/>
    <w:rsid w:val="008670A1"/>
    <w:rsid w:val="00877EAB"/>
    <w:rsid w:val="00885484"/>
    <w:rsid w:val="00886391"/>
    <w:rsid w:val="0089020A"/>
    <w:rsid w:val="008904FF"/>
    <w:rsid w:val="008945A2"/>
    <w:rsid w:val="00895C89"/>
    <w:rsid w:val="008A112F"/>
    <w:rsid w:val="008A449B"/>
    <w:rsid w:val="008A4F19"/>
    <w:rsid w:val="008A524A"/>
    <w:rsid w:val="008A6586"/>
    <w:rsid w:val="008B3697"/>
    <w:rsid w:val="008B77D6"/>
    <w:rsid w:val="008C2150"/>
    <w:rsid w:val="008C3438"/>
    <w:rsid w:val="008C358D"/>
    <w:rsid w:val="008D4721"/>
    <w:rsid w:val="008D62F4"/>
    <w:rsid w:val="008D6FE8"/>
    <w:rsid w:val="008E25D0"/>
    <w:rsid w:val="008E2D6C"/>
    <w:rsid w:val="008E2DAF"/>
    <w:rsid w:val="008F1BEE"/>
    <w:rsid w:val="008F2493"/>
    <w:rsid w:val="008F2C92"/>
    <w:rsid w:val="008F3CB9"/>
    <w:rsid w:val="008F3CDA"/>
    <w:rsid w:val="008F3E72"/>
    <w:rsid w:val="008F4CE7"/>
    <w:rsid w:val="008F7085"/>
    <w:rsid w:val="008F7D44"/>
    <w:rsid w:val="00901B35"/>
    <w:rsid w:val="00901C68"/>
    <w:rsid w:val="0090379D"/>
    <w:rsid w:val="009102FD"/>
    <w:rsid w:val="009114FA"/>
    <w:rsid w:val="009172BE"/>
    <w:rsid w:val="009175D0"/>
    <w:rsid w:val="00921C26"/>
    <w:rsid w:val="00925111"/>
    <w:rsid w:val="00925A2C"/>
    <w:rsid w:val="009266A7"/>
    <w:rsid w:val="0093109B"/>
    <w:rsid w:val="009314F9"/>
    <w:rsid w:val="0093193E"/>
    <w:rsid w:val="00935A4E"/>
    <w:rsid w:val="00935D60"/>
    <w:rsid w:val="00940648"/>
    <w:rsid w:val="00944BB1"/>
    <w:rsid w:val="00946C3A"/>
    <w:rsid w:val="00950DC4"/>
    <w:rsid w:val="00951221"/>
    <w:rsid w:val="00951A00"/>
    <w:rsid w:val="00952C6D"/>
    <w:rsid w:val="00956724"/>
    <w:rsid w:val="00956B9A"/>
    <w:rsid w:val="00957CA8"/>
    <w:rsid w:val="00960752"/>
    <w:rsid w:val="0096145D"/>
    <w:rsid w:val="0096167B"/>
    <w:rsid w:val="00962F99"/>
    <w:rsid w:val="00964CE9"/>
    <w:rsid w:val="009651AD"/>
    <w:rsid w:val="00965FC0"/>
    <w:rsid w:val="009664E5"/>
    <w:rsid w:val="009703BA"/>
    <w:rsid w:val="00970849"/>
    <w:rsid w:val="00974BA7"/>
    <w:rsid w:val="0097679B"/>
    <w:rsid w:val="00980F71"/>
    <w:rsid w:val="00983413"/>
    <w:rsid w:val="009858A2"/>
    <w:rsid w:val="00992C5E"/>
    <w:rsid w:val="00992E0E"/>
    <w:rsid w:val="009947B6"/>
    <w:rsid w:val="009A0EC0"/>
    <w:rsid w:val="009A2146"/>
    <w:rsid w:val="009A377F"/>
    <w:rsid w:val="009A4E31"/>
    <w:rsid w:val="009A7874"/>
    <w:rsid w:val="009A7E60"/>
    <w:rsid w:val="009B0658"/>
    <w:rsid w:val="009B2767"/>
    <w:rsid w:val="009B465B"/>
    <w:rsid w:val="009B7179"/>
    <w:rsid w:val="009C11B6"/>
    <w:rsid w:val="009C177D"/>
    <w:rsid w:val="009C4D9B"/>
    <w:rsid w:val="009C7762"/>
    <w:rsid w:val="009D0BF3"/>
    <w:rsid w:val="009D26F6"/>
    <w:rsid w:val="009D282B"/>
    <w:rsid w:val="009D36AC"/>
    <w:rsid w:val="009D494C"/>
    <w:rsid w:val="009D73D7"/>
    <w:rsid w:val="009D73EA"/>
    <w:rsid w:val="009E0DBF"/>
    <w:rsid w:val="009E5E12"/>
    <w:rsid w:val="009E675E"/>
    <w:rsid w:val="009E78FB"/>
    <w:rsid w:val="009F2D67"/>
    <w:rsid w:val="009F34B5"/>
    <w:rsid w:val="009F4316"/>
    <w:rsid w:val="009F5FA1"/>
    <w:rsid w:val="00A00349"/>
    <w:rsid w:val="00A0263C"/>
    <w:rsid w:val="00A03D91"/>
    <w:rsid w:val="00A050B8"/>
    <w:rsid w:val="00A07A6D"/>
    <w:rsid w:val="00A12611"/>
    <w:rsid w:val="00A1285B"/>
    <w:rsid w:val="00A13592"/>
    <w:rsid w:val="00A238C9"/>
    <w:rsid w:val="00A266F2"/>
    <w:rsid w:val="00A26C11"/>
    <w:rsid w:val="00A31FD1"/>
    <w:rsid w:val="00A34AEB"/>
    <w:rsid w:val="00A40EB6"/>
    <w:rsid w:val="00A424D6"/>
    <w:rsid w:val="00A442B1"/>
    <w:rsid w:val="00A46CAE"/>
    <w:rsid w:val="00A47DB9"/>
    <w:rsid w:val="00A502F5"/>
    <w:rsid w:val="00A53DF2"/>
    <w:rsid w:val="00A54C6D"/>
    <w:rsid w:val="00A54CD2"/>
    <w:rsid w:val="00A56786"/>
    <w:rsid w:val="00A57479"/>
    <w:rsid w:val="00A60E1C"/>
    <w:rsid w:val="00A61B6D"/>
    <w:rsid w:val="00A62B9E"/>
    <w:rsid w:val="00A6466F"/>
    <w:rsid w:val="00A73F64"/>
    <w:rsid w:val="00A812B4"/>
    <w:rsid w:val="00A81CF0"/>
    <w:rsid w:val="00A83089"/>
    <w:rsid w:val="00A83B7F"/>
    <w:rsid w:val="00A87272"/>
    <w:rsid w:val="00A93E5E"/>
    <w:rsid w:val="00A96038"/>
    <w:rsid w:val="00A96A5A"/>
    <w:rsid w:val="00AA4FE0"/>
    <w:rsid w:val="00AB0214"/>
    <w:rsid w:val="00AB2256"/>
    <w:rsid w:val="00AC1DDE"/>
    <w:rsid w:val="00AC6A4F"/>
    <w:rsid w:val="00AD1CD4"/>
    <w:rsid w:val="00AD2E1E"/>
    <w:rsid w:val="00AD4895"/>
    <w:rsid w:val="00AD5F42"/>
    <w:rsid w:val="00AE12B9"/>
    <w:rsid w:val="00AE23EB"/>
    <w:rsid w:val="00AE67FD"/>
    <w:rsid w:val="00AE71C0"/>
    <w:rsid w:val="00AF0A1E"/>
    <w:rsid w:val="00AF1A2D"/>
    <w:rsid w:val="00AF2304"/>
    <w:rsid w:val="00AF2B90"/>
    <w:rsid w:val="00AF54E7"/>
    <w:rsid w:val="00AF6B19"/>
    <w:rsid w:val="00AF6DD0"/>
    <w:rsid w:val="00AF7C9B"/>
    <w:rsid w:val="00B03991"/>
    <w:rsid w:val="00B0564E"/>
    <w:rsid w:val="00B05712"/>
    <w:rsid w:val="00B07200"/>
    <w:rsid w:val="00B10037"/>
    <w:rsid w:val="00B11A44"/>
    <w:rsid w:val="00B16430"/>
    <w:rsid w:val="00B16C1B"/>
    <w:rsid w:val="00B206D0"/>
    <w:rsid w:val="00B219C8"/>
    <w:rsid w:val="00B23E6F"/>
    <w:rsid w:val="00B25549"/>
    <w:rsid w:val="00B256CC"/>
    <w:rsid w:val="00B30A78"/>
    <w:rsid w:val="00B31F7A"/>
    <w:rsid w:val="00B3564D"/>
    <w:rsid w:val="00B3575A"/>
    <w:rsid w:val="00B36189"/>
    <w:rsid w:val="00B36307"/>
    <w:rsid w:val="00B40FAA"/>
    <w:rsid w:val="00B42943"/>
    <w:rsid w:val="00B45EB3"/>
    <w:rsid w:val="00B5020C"/>
    <w:rsid w:val="00B53C8B"/>
    <w:rsid w:val="00B54F54"/>
    <w:rsid w:val="00B57703"/>
    <w:rsid w:val="00B611C2"/>
    <w:rsid w:val="00B61565"/>
    <w:rsid w:val="00B636CC"/>
    <w:rsid w:val="00B658C4"/>
    <w:rsid w:val="00B70C30"/>
    <w:rsid w:val="00B71E8C"/>
    <w:rsid w:val="00B723F6"/>
    <w:rsid w:val="00B72C3A"/>
    <w:rsid w:val="00B74CF3"/>
    <w:rsid w:val="00B753E5"/>
    <w:rsid w:val="00B75F4B"/>
    <w:rsid w:val="00B774C8"/>
    <w:rsid w:val="00B81647"/>
    <w:rsid w:val="00B822B5"/>
    <w:rsid w:val="00B83015"/>
    <w:rsid w:val="00B84E5D"/>
    <w:rsid w:val="00B84E80"/>
    <w:rsid w:val="00B915FF"/>
    <w:rsid w:val="00B92279"/>
    <w:rsid w:val="00B92C23"/>
    <w:rsid w:val="00B93D35"/>
    <w:rsid w:val="00B95B46"/>
    <w:rsid w:val="00B96205"/>
    <w:rsid w:val="00B97814"/>
    <w:rsid w:val="00BA0786"/>
    <w:rsid w:val="00BA1C18"/>
    <w:rsid w:val="00BB1393"/>
    <w:rsid w:val="00BB620B"/>
    <w:rsid w:val="00BB7816"/>
    <w:rsid w:val="00BB788A"/>
    <w:rsid w:val="00BC240D"/>
    <w:rsid w:val="00BC55E4"/>
    <w:rsid w:val="00BC7800"/>
    <w:rsid w:val="00BD016E"/>
    <w:rsid w:val="00BD2157"/>
    <w:rsid w:val="00BD4FE1"/>
    <w:rsid w:val="00BD51D0"/>
    <w:rsid w:val="00BE01A7"/>
    <w:rsid w:val="00BE1A9F"/>
    <w:rsid w:val="00BE2E1F"/>
    <w:rsid w:val="00BE4513"/>
    <w:rsid w:val="00BE56AC"/>
    <w:rsid w:val="00BF506B"/>
    <w:rsid w:val="00C0221D"/>
    <w:rsid w:val="00C04CBF"/>
    <w:rsid w:val="00C05ECE"/>
    <w:rsid w:val="00C05F20"/>
    <w:rsid w:val="00C07703"/>
    <w:rsid w:val="00C12856"/>
    <w:rsid w:val="00C14F7D"/>
    <w:rsid w:val="00C173DD"/>
    <w:rsid w:val="00C2190B"/>
    <w:rsid w:val="00C2214E"/>
    <w:rsid w:val="00C261B3"/>
    <w:rsid w:val="00C318C8"/>
    <w:rsid w:val="00C32BC4"/>
    <w:rsid w:val="00C33898"/>
    <w:rsid w:val="00C4124B"/>
    <w:rsid w:val="00C41AFB"/>
    <w:rsid w:val="00C41F5D"/>
    <w:rsid w:val="00C46425"/>
    <w:rsid w:val="00C50DE1"/>
    <w:rsid w:val="00C5172F"/>
    <w:rsid w:val="00C53FFD"/>
    <w:rsid w:val="00C540C8"/>
    <w:rsid w:val="00C55104"/>
    <w:rsid w:val="00C558F0"/>
    <w:rsid w:val="00C55D7E"/>
    <w:rsid w:val="00C55E10"/>
    <w:rsid w:val="00C62A78"/>
    <w:rsid w:val="00C62EF8"/>
    <w:rsid w:val="00C65B9B"/>
    <w:rsid w:val="00C65BEF"/>
    <w:rsid w:val="00C71BB7"/>
    <w:rsid w:val="00C75CCF"/>
    <w:rsid w:val="00C76C5A"/>
    <w:rsid w:val="00C82D2B"/>
    <w:rsid w:val="00C84079"/>
    <w:rsid w:val="00C90BC2"/>
    <w:rsid w:val="00C9418B"/>
    <w:rsid w:val="00C94EB2"/>
    <w:rsid w:val="00C97E00"/>
    <w:rsid w:val="00CA2DC2"/>
    <w:rsid w:val="00CA39C0"/>
    <w:rsid w:val="00CA4075"/>
    <w:rsid w:val="00CA4FAD"/>
    <w:rsid w:val="00CB39D1"/>
    <w:rsid w:val="00CB3C42"/>
    <w:rsid w:val="00CB4BBC"/>
    <w:rsid w:val="00CC03D8"/>
    <w:rsid w:val="00CC2912"/>
    <w:rsid w:val="00CC5F8F"/>
    <w:rsid w:val="00CD2BF2"/>
    <w:rsid w:val="00CD403D"/>
    <w:rsid w:val="00CD59D6"/>
    <w:rsid w:val="00CE2E97"/>
    <w:rsid w:val="00CE6EA4"/>
    <w:rsid w:val="00CE7289"/>
    <w:rsid w:val="00CF0BE0"/>
    <w:rsid w:val="00CF0D57"/>
    <w:rsid w:val="00CF1EF6"/>
    <w:rsid w:val="00CF2A8D"/>
    <w:rsid w:val="00CF57D8"/>
    <w:rsid w:val="00CF5806"/>
    <w:rsid w:val="00CF6619"/>
    <w:rsid w:val="00D00B13"/>
    <w:rsid w:val="00D02173"/>
    <w:rsid w:val="00D0238C"/>
    <w:rsid w:val="00D03784"/>
    <w:rsid w:val="00D0389E"/>
    <w:rsid w:val="00D03FEF"/>
    <w:rsid w:val="00D04ECC"/>
    <w:rsid w:val="00D05113"/>
    <w:rsid w:val="00D11DD2"/>
    <w:rsid w:val="00D1233B"/>
    <w:rsid w:val="00D15814"/>
    <w:rsid w:val="00D208FA"/>
    <w:rsid w:val="00D22415"/>
    <w:rsid w:val="00D24F32"/>
    <w:rsid w:val="00D259C6"/>
    <w:rsid w:val="00D2618E"/>
    <w:rsid w:val="00D27FF9"/>
    <w:rsid w:val="00D30443"/>
    <w:rsid w:val="00D34B11"/>
    <w:rsid w:val="00D3580A"/>
    <w:rsid w:val="00D37FB2"/>
    <w:rsid w:val="00D402E1"/>
    <w:rsid w:val="00D43653"/>
    <w:rsid w:val="00D45A77"/>
    <w:rsid w:val="00D50335"/>
    <w:rsid w:val="00D515E2"/>
    <w:rsid w:val="00D5555A"/>
    <w:rsid w:val="00D55942"/>
    <w:rsid w:val="00D5683A"/>
    <w:rsid w:val="00D61BDE"/>
    <w:rsid w:val="00D62B30"/>
    <w:rsid w:val="00D667E8"/>
    <w:rsid w:val="00D74427"/>
    <w:rsid w:val="00D75919"/>
    <w:rsid w:val="00D76983"/>
    <w:rsid w:val="00D77902"/>
    <w:rsid w:val="00D82B5D"/>
    <w:rsid w:val="00D836EB"/>
    <w:rsid w:val="00D851DB"/>
    <w:rsid w:val="00D862FA"/>
    <w:rsid w:val="00D86A8C"/>
    <w:rsid w:val="00D872E8"/>
    <w:rsid w:val="00D874E7"/>
    <w:rsid w:val="00D906FB"/>
    <w:rsid w:val="00D91A0A"/>
    <w:rsid w:val="00D92F16"/>
    <w:rsid w:val="00D949D4"/>
    <w:rsid w:val="00D94D6B"/>
    <w:rsid w:val="00D9672D"/>
    <w:rsid w:val="00D970D8"/>
    <w:rsid w:val="00DA12FA"/>
    <w:rsid w:val="00DA786E"/>
    <w:rsid w:val="00DB18DA"/>
    <w:rsid w:val="00DB1949"/>
    <w:rsid w:val="00DB5134"/>
    <w:rsid w:val="00DB6854"/>
    <w:rsid w:val="00DC34BE"/>
    <w:rsid w:val="00DC408A"/>
    <w:rsid w:val="00DC532B"/>
    <w:rsid w:val="00DD03E1"/>
    <w:rsid w:val="00DD3310"/>
    <w:rsid w:val="00DD4F35"/>
    <w:rsid w:val="00DD5E00"/>
    <w:rsid w:val="00DD6807"/>
    <w:rsid w:val="00DD6E38"/>
    <w:rsid w:val="00DD7EFB"/>
    <w:rsid w:val="00DE0904"/>
    <w:rsid w:val="00DE1130"/>
    <w:rsid w:val="00DE2839"/>
    <w:rsid w:val="00DE2C10"/>
    <w:rsid w:val="00DE7449"/>
    <w:rsid w:val="00DF024A"/>
    <w:rsid w:val="00DF0EDE"/>
    <w:rsid w:val="00DF30BF"/>
    <w:rsid w:val="00DF34D8"/>
    <w:rsid w:val="00DF375C"/>
    <w:rsid w:val="00DF3D44"/>
    <w:rsid w:val="00DF59DD"/>
    <w:rsid w:val="00DF64BF"/>
    <w:rsid w:val="00E01935"/>
    <w:rsid w:val="00E035AE"/>
    <w:rsid w:val="00E05C35"/>
    <w:rsid w:val="00E06A2E"/>
    <w:rsid w:val="00E11C12"/>
    <w:rsid w:val="00E121CE"/>
    <w:rsid w:val="00E14939"/>
    <w:rsid w:val="00E1608B"/>
    <w:rsid w:val="00E16836"/>
    <w:rsid w:val="00E1695B"/>
    <w:rsid w:val="00E20990"/>
    <w:rsid w:val="00E20E67"/>
    <w:rsid w:val="00E22754"/>
    <w:rsid w:val="00E25934"/>
    <w:rsid w:val="00E31E7D"/>
    <w:rsid w:val="00E3398D"/>
    <w:rsid w:val="00E33D7E"/>
    <w:rsid w:val="00E340ED"/>
    <w:rsid w:val="00E36341"/>
    <w:rsid w:val="00E41532"/>
    <w:rsid w:val="00E4280E"/>
    <w:rsid w:val="00E4431D"/>
    <w:rsid w:val="00E447D9"/>
    <w:rsid w:val="00E44C40"/>
    <w:rsid w:val="00E451A1"/>
    <w:rsid w:val="00E45849"/>
    <w:rsid w:val="00E533F9"/>
    <w:rsid w:val="00E61333"/>
    <w:rsid w:val="00E628BD"/>
    <w:rsid w:val="00E7116C"/>
    <w:rsid w:val="00E7364A"/>
    <w:rsid w:val="00E766E9"/>
    <w:rsid w:val="00E76C57"/>
    <w:rsid w:val="00E77A83"/>
    <w:rsid w:val="00E77C43"/>
    <w:rsid w:val="00E800C9"/>
    <w:rsid w:val="00E81915"/>
    <w:rsid w:val="00E81B07"/>
    <w:rsid w:val="00E82E08"/>
    <w:rsid w:val="00E84408"/>
    <w:rsid w:val="00E84B9E"/>
    <w:rsid w:val="00E84BEB"/>
    <w:rsid w:val="00E91865"/>
    <w:rsid w:val="00E9478F"/>
    <w:rsid w:val="00E949B4"/>
    <w:rsid w:val="00E94B5E"/>
    <w:rsid w:val="00E95D43"/>
    <w:rsid w:val="00E97E9C"/>
    <w:rsid w:val="00EA156B"/>
    <w:rsid w:val="00EA1590"/>
    <w:rsid w:val="00EA2B38"/>
    <w:rsid w:val="00EA3E2F"/>
    <w:rsid w:val="00EA57BD"/>
    <w:rsid w:val="00EA6A29"/>
    <w:rsid w:val="00EB118A"/>
    <w:rsid w:val="00EB7A18"/>
    <w:rsid w:val="00EC11D7"/>
    <w:rsid w:val="00EC138B"/>
    <w:rsid w:val="00EC1571"/>
    <w:rsid w:val="00EC3D81"/>
    <w:rsid w:val="00EC68D6"/>
    <w:rsid w:val="00ED22CF"/>
    <w:rsid w:val="00EE350A"/>
    <w:rsid w:val="00EF0440"/>
    <w:rsid w:val="00EF0ECC"/>
    <w:rsid w:val="00EF2DDC"/>
    <w:rsid w:val="00EF40F5"/>
    <w:rsid w:val="00F00689"/>
    <w:rsid w:val="00F01C8F"/>
    <w:rsid w:val="00F04431"/>
    <w:rsid w:val="00F0690E"/>
    <w:rsid w:val="00F134D4"/>
    <w:rsid w:val="00F20643"/>
    <w:rsid w:val="00F20B05"/>
    <w:rsid w:val="00F2375E"/>
    <w:rsid w:val="00F346CB"/>
    <w:rsid w:val="00F37308"/>
    <w:rsid w:val="00F37365"/>
    <w:rsid w:val="00F41216"/>
    <w:rsid w:val="00F41EF2"/>
    <w:rsid w:val="00F42189"/>
    <w:rsid w:val="00F5337F"/>
    <w:rsid w:val="00F535E5"/>
    <w:rsid w:val="00F55A98"/>
    <w:rsid w:val="00F56810"/>
    <w:rsid w:val="00F61B7C"/>
    <w:rsid w:val="00F65C84"/>
    <w:rsid w:val="00F706E5"/>
    <w:rsid w:val="00F712F9"/>
    <w:rsid w:val="00F71A0A"/>
    <w:rsid w:val="00F74907"/>
    <w:rsid w:val="00F80E31"/>
    <w:rsid w:val="00F81907"/>
    <w:rsid w:val="00F83F57"/>
    <w:rsid w:val="00F87A08"/>
    <w:rsid w:val="00F936FA"/>
    <w:rsid w:val="00F9701E"/>
    <w:rsid w:val="00FA0C65"/>
    <w:rsid w:val="00FA32BF"/>
    <w:rsid w:val="00FA3D58"/>
    <w:rsid w:val="00FA66E1"/>
    <w:rsid w:val="00FA72EC"/>
    <w:rsid w:val="00FB5D85"/>
    <w:rsid w:val="00FB77EC"/>
    <w:rsid w:val="00FB7C61"/>
    <w:rsid w:val="00FC6760"/>
    <w:rsid w:val="00FC7F42"/>
    <w:rsid w:val="00FD0033"/>
    <w:rsid w:val="00FD0F7F"/>
    <w:rsid w:val="00FD1595"/>
    <w:rsid w:val="00FD7F27"/>
    <w:rsid w:val="00FE1AEF"/>
    <w:rsid w:val="00FF2DAA"/>
    <w:rsid w:val="00FF4E1D"/>
    <w:rsid w:val="00FF6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18E"/>
  </w:style>
  <w:style w:type="paragraph" w:styleId="Heading1">
    <w:name w:val="heading 1"/>
    <w:basedOn w:val="Normal"/>
    <w:next w:val="Normal"/>
    <w:link w:val="Heading1Char"/>
    <w:uiPriority w:val="9"/>
    <w:qFormat/>
    <w:rsid w:val="008C2150"/>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link w:val="Heading2Char"/>
    <w:uiPriority w:val="9"/>
    <w:qFormat/>
    <w:rsid w:val="00D2618E"/>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rsid w:val="00980F71"/>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iPriority w:val="9"/>
    <w:unhideWhenUsed/>
    <w:qFormat/>
    <w:rsid w:val="008F70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18E"/>
    <w:rPr>
      <w:rFonts w:eastAsia="Times New Roman" w:cs="Times New Roman"/>
      <w:b/>
      <w:bCs/>
      <w:sz w:val="36"/>
      <w:szCs w:val="36"/>
    </w:rPr>
  </w:style>
  <w:style w:type="paragraph" w:styleId="Header">
    <w:name w:val="header"/>
    <w:basedOn w:val="Normal"/>
    <w:link w:val="HeaderChar"/>
    <w:uiPriority w:val="99"/>
    <w:unhideWhenUsed/>
    <w:rsid w:val="00D26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18E"/>
  </w:style>
  <w:style w:type="paragraph" w:styleId="Footer">
    <w:name w:val="footer"/>
    <w:basedOn w:val="Normal"/>
    <w:link w:val="FooterChar"/>
    <w:uiPriority w:val="99"/>
    <w:unhideWhenUsed/>
    <w:rsid w:val="00D26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18E"/>
  </w:style>
  <w:style w:type="paragraph" w:styleId="ListParagraph">
    <w:name w:val="List Paragraph"/>
    <w:basedOn w:val="Normal"/>
    <w:uiPriority w:val="34"/>
    <w:qFormat/>
    <w:rsid w:val="00D2618E"/>
    <w:pPr>
      <w:ind w:left="720"/>
      <w:contextualSpacing/>
    </w:pPr>
  </w:style>
  <w:style w:type="character" w:styleId="Hyperlink">
    <w:name w:val="Hyperlink"/>
    <w:basedOn w:val="DefaultParagraphFont"/>
    <w:uiPriority w:val="99"/>
    <w:unhideWhenUsed/>
    <w:rsid w:val="00D2618E"/>
    <w:rPr>
      <w:color w:val="0000FF"/>
      <w:u w:val="single"/>
    </w:rPr>
  </w:style>
  <w:style w:type="paragraph" w:styleId="NormalWeb">
    <w:name w:val="Normal (Web)"/>
    <w:basedOn w:val="Normal"/>
    <w:uiPriority w:val="99"/>
    <w:unhideWhenUsed/>
    <w:rsid w:val="00D2618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D2618E"/>
    <w:rPr>
      <w:i/>
      <w:iCs/>
    </w:rPr>
  </w:style>
  <w:style w:type="character" w:styleId="PageNumber">
    <w:name w:val="page number"/>
    <w:basedOn w:val="DefaultParagraphFont"/>
    <w:rsid w:val="00D2618E"/>
  </w:style>
  <w:style w:type="paragraph" w:styleId="BodyText">
    <w:name w:val="Body Text"/>
    <w:basedOn w:val="Normal"/>
    <w:link w:val="BodyTextChar"/>
    <w:uiPriority w:val="1"/>
    <w:qFormat/>
    <w:rsid w:val="005A431A"/>
    <w:pPr>
      <w:widowControl w:val="0"/>
      <w:autoSpaceDE w:val="0"/>
      <w:autoSpaceDN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5A431A"/>
    <w:rPr>
      <w:rFonts w:eastAsia="Times New Roman" w:cs="Times New Roman"/>
      <w:sz w:val="26"/>
      <w:szCs w:val="26"/>
    </w:rPr>
  </w:style>
  <w:style w:type="character" w:styleId="Strong">
    <w:name w:val="Strong"/>
    <w:basedOn w:val="DefaultParagraphFont"/>
    <w:uiPriority w:val="22"/>
    <w:qFormat/>
    <w:rsid w:val="00530308"/>
    <w:rPr>
      <w:b/>
      <w:bCs/>
    </w:rPr>
  </w:style>
  <w:style w:type="paragraph" w:customStyle="1" w:styleId="para">
    <w:name w:val="para"/>
    <w:basedOn w:val="Normal"/>
    <w:rsid w:val="000F155C"/>
    <w:pPr>
      <w:spacing w:before="100" w:beforeAutospacing="1" w:after="100" w:afterAutospacing="1" w:line="240" w:lineRule="auto"/>
    </w:pPr>
    <w:rPr>
      <w:rFonts w:eastAsia="Times New Roman" w:cs="Times New Roman"/>
      <w:szCs w:val="24"/>
    </w:rPr>
  </w:style>
  <w:style w:type="character" w:customStyle="1" w:styleId="Heading5Char">
    <w:name w:val="Heading 5 Char"/>
    <w:basedOn w:val="DefaultParagraphFont"/>
    <w:link w:val="Heading5"/>
    <w:uiPriority w:val="9"/>
    <w:rsid w:val="008F7085"/>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rsid w:val="00980F71"/>
    <w:rPr>
      <w:rFonts w:ascii="Cambria" w:eastAsia="Times New Roman" w:hAnsi="Cambria" w:cs="Times New Roman"/>
      <w:b/>
      <w:bCs/>
      <w:sz w:val="26"/>
      <w:szCs w:val="26"/>
      <w:lang w:val="x-none" w:eastAsia="x-none"/>
    </w:rPr>
  </w:style>
  <w:style w:type="paragraph" w:customStyle="1" w:styleId="TableParagraph">
    <w:name w:val="Table Paragraph"/>
    <w:basedOn w:val="Normal"/>
    <w:uiPriority w:val="1"/>
    <w:qFormat/>
    <w:rsid w:val="00541FC6"/>
    <w:pPr>
      <w:widowControl w:val="0"/>
      <w:autoSpaceDE w:val="0"/>
      <w:autoSpaceDN w:val="0"/>
      <w:spacing w:after="0" w:line="240" w:lineRule="auto"/>
    </w:pPr>
    <w:rPr>
      <w:rFonts w:eastAsia="Times New Roman" w:cs="Times New Roman"/>
      <w:sz w:val="22"/>
    </w:rPr>
  </w:style>
  <w:style w:type="table" w:styleId="TableGrid">
    <w:name w:val="Table Grid"/>
    <w:basedOn w:val="TableNormal"/>
    <w:uiPriority w:val="39"/>
    <w:rsid w:val="00541F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50A"/>
    <w:pPr>
      <w:autoSpaceDE w:val="0"/>
      <w:autoSpaceDN w:val="0"/>
      <w:adjustRightInd w:val="0"/>
      <w:spacing w:after="0" w:line="240" w:lineRule="auto"/>
    </w:pPr>
    <w:rPr>
      <w:rFonts w:eastAsia="Times New Roman" w:cs="Times New Roman"/>
      <w:color w:val="000000"/>
      <w:szCs w:val="24"/>
    </w:rPr>
  </w:style>
  <w:style w:type="character" w:customStyle="1" w:styleId="fontstyle01">
    <w:name w:val="fontstyle01"/>
    <w:basedOn w:val="DefaultParagraphFont"/>
    <w:rsid w:val="00216697"/>
    <w:rPr>
      <w:rFonts w:ascii="Times-Roman" w:hAnsi="Times-Roman" w:hint="default"/>
      <w:b w:val="0"/>
      <w:bCs w:val="0"/>
      <w:i w:val="0"/>
      <w:iCs w:val="0"/>
      <w:color w:val="000000"/>
      <w:sz w:val="26"/>
      <w:szCs w:val="26"/>
    </w:rPr>
  </w:style>
  <w:style w:type="character" w:customStyle="1" w:styleId="fontstyle11">
    <w:name w:val="fontstyle11"/>
    <w:basedOn w:val="DefaultParagraphFont"/>
    <w:rsid w:val="00216697"/>
    <w:rPr>
      <w:rFonts w:ascii="TT363t00" w:hAnsi="TT363t00" w:hint="default"/>
      <w:b w:val="0"/>
      <w:bCs w:val="0"/>
      <w:i w:val="0"/>
      <w:iCs w:val="0"/>
      <w:color w:val="000000"/>
      <w:sz w:val="26"/>
      <w:szCs w:val="26"/>
    </w:rPr>
  </w:style>
  <w:style w:type="character" w:customStyle="1" w:styleId="fontstyle31">
    <w:name w:val="fontstyle31"/>
    <w:basedOn w:val="DefaultParagraphFont"/>
    <w:rsid w:val="00216697"/>
    <w:rPr>
      <w:rFonts w:ascii="Times-Bold" w:hAnsi="Times-Bold" w:hint="default"/>
      <w:b/>
      <w:bCs/>
      <w:i w:val="0"/>
      <w:iCs w:val="0"/>
      <w:color w:val="000000"/>
      <w:sz w:val="26"/>
      <w:szCs w:val="26"/>
    </w:rPr>
  </w:style>
  <w:style w:type="character" w:customStyle="1" w:styleId="fontstyle21">
    <w:name w:val="fontstyle21"/>
    <w:basedOn w:val="DefaultParagraphFont"/>
    <w:rsid w:val="00471030"/>
    <w:rPr>
      <w:rFonts w:ascii="TT363t00" w:hAnsi="TT363t00" w:hint="default"/>
      <w:b w:val="0"/>
      <w:bCs w:val="0"/>
      <w:i w:val="0"/>
      <w:iCs w:val="0"/>
      <w:color w:val="000000"/>
      <w:sz w:val="26"/>
      <w:szCs w:val="26"/>
    </w:rPr>
  </w:style>
  <w:style w:type="character" w:customStyle="1" w:styleId="Heading1Char">
    <w:name w:val="Heading 1 Char"/>
    <w:basedOn w:val="DefaultParagraphFont"/>
    <w:link w:val="Heading1"/>
    <w:uiPriority w:val="9"/>
    <w:rsid w:val="008C2150"/>
    <w:rPr>
      <w:rFonts w:ascii="Cambria" w:eastAsia="Times New Roman" w:hAnsi="Cambria" w:cs="Times New Roman"/>
      <w:b/>
      <w:bCs/>
      <w:kern w:val="32"/>
      <w:sz w:val="32"/>
      <w:szCs w:val="32"/>
      <w:lang w:val="x-none" w:eastAsia="x-none"/>
    </w:rPr>
  </w:style>
  <w:style w:type="character" w:customStyle="1" w:styleId="vnbnnidung2">
    <w:name w:val="vnbnnidung2"/>
    <w:basedOn w:val="DefaultParagraphFont"/>
    <w:rsid w:val="000E0AC2"/>
  </w:style>
  <w:style w:type="paragraph" w:customStyle="1" w:styleId="MCLC">
    <w:name w:val="MỤC LỤC"/>
    <w:basedOn w:val="Heading1"/>
    <w:qFormat/>
    <w:rsid w:val="00FB5D85"/>
    <w:pPr>
      <w:autoSpaceDE w:val="0"/>
      <w:autoSpaceDN w:val="0"/>
      <w:adjustRightInd w:val="0"/>
      <w:spacing w:before="120" w:after="0" w:line="360" w:lineRule="auto"/>
    </w:pPr>
    <w:rPr>
      <w:rFonts w:ascii="Times New Roman" w:hAnsi="Times New Roman" w:cs="Arial"/>
      <w:bCs w:val="0"/>
      <w:sz w:val="26"/>
      <w:szCs w:val="28"/>
      <w:lang w:val="en-US" w:eastAsia="en-US"/>
    </w:rPr>
  </w:style>
  <w:style w:type="paragraph" w:styleId="TOC1">
    <w:name w:val="toc 1"/>
    <w:basedOn w:val="Normal"/>
    <w:next w:val="Normal"/>
    <w:autoRedefine/>
    <w:uiPriority w:val="39"/>
    <w:unhideWhenUsed/>
    <w:rsid w:val="009858A2"/>
    <w:pPr>
      <w:tabs>
        <w:tab w:val="right" w:leader="dot" w:pos="9072"/>
      </w:tabs>
      <w:spacing w:after="0" w:line="360" w:lineRule="auto"/>
    </w:pPr>
    <w:rPr>
      <w:b/>
      <w:noProof/>
      <w:sz w:val="26"/>
      <w:szCs w:val="26"/>
    </w:rPr>
  </w:style>
  <w:style w:type="paragraph" w:styleId="TOC2">
    <w:name w:val="toc 2"/>
    <w:basedOn w:val="Normal"/>
    <w:next w:val="Normal"/>
    <w:autoRedefine/>
    <w:uiPriority w:val="39"/>
    <w:unhideWhenUsed/>
    <w:rsid w:val="009858A2"/>
    <w:pPr>
      <w:tabs>
        <w:tab w:val="left" w:pos="426"/>
        <w:tab w:val="right" w:leader="dot" w:pos="9072"/>
      </w:tabs>
      <w:spacing w:after="0" w:line="360" w:lineRule="auto"/>
      <w:ind w:left="240"/>
    </w:pPr>
    <w:rPr>
      <w:rFonts w:cs="Times New Roman"/>
      <w:noProof/>
    </w:rPr>
  </w:style>
  <w:style w:type="paragraph" w:styleId="TOC3">
    <w:name w:val="toc 3"/>
    <w:basedOn w:val="Normal"/>
    <w:next w:val="Normal"/>
    <w:autoRedefine/>
    <w:uiPriority w:val="39"/>
    <w:unhideWhenUsed/>
    <w:rsid w:val="009858A2"/>
    <w:pPr>
      <w:tabs>
        <w:tab w:val="left" w:pos="567"/>
        <w:tab w:val="right" w:leader="dot" w:pos="9072"/>
      </w:tabs>
      <w:spacing w:after="0" w:line="360" w:lineRule="auto"/>
      <w:ind w:left="567"/>
    </w:pPr>
    <w:rPr>
      <w:rFonts w:cs="Times New Roman"/>
      <w:i/>
      <w:noProof/>
    </w:rPr>
  </w:style>
  <w:style w:type="paragraph" w:styleId="BalloonText">
    <w:name w:val="Balloon Text"/>
    <w:basedOn w:val="Normal"/>
    <w:link w:val="BalloonTextChar"/>
    <w:uiPriority w:val="99"/>
    <w:semiHidden/>
    <w:unhideWhenUsed/>
    <w:rsid w:val="00793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8DE"/>
    <w:rPr>
      <w:rFonts w:ascii="Tahoma" w:hAnsi="Tahoma" w:cs="Tahoma"/>
      <w:sz w:val="16"/>
      <w:szCs w:val="16"/>
    </w:rPr>
  </w:style>
  <w:style w:type="paragraph" w:styleId="TOCHeading">
    <w:name w:val="TOC Heading"/>
    <w:basedOn w:val="Heading1"/>
    <w:next w:val="Normal"/>
    <w:uiPriority w:val="39"/>
    <w:unhideWhenUsed/>
    <w:qFormat/>
    <w:rsid w:val="00951221"/>
    <w:pPr>
      <w:keepLines/>
      <w:spacing w:before="480" w:after="0"/>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TOC4">
    <w:name w:val="toc 4"/>
    <w:basedOn w:val="Normal"/>
    <w:next w:val="Normal"/>
    <w:autoRedefine/>
    <w:uiPriority w:val="39"/>
    <w:unhideWhenUsed/>
    <w:rsid w:val="00951221"/>
    <w:pPr>
      <w:spacing w:after="100" w:line="276"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951221"/>
    <w:pPr>
      <w:spacing w:after="100" w:line="276"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951221"/>
    <w:pPr>
      <w:spacing w:after="100" w:line="276"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951221"/>
    <w:pPr>
      <w:spacing w:after="100" w:line="276"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951221"/>
    <w:pPr>
      <w:spacing w:after="100" w:line="276"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951221"/>
    <w:pPr>
      <w:spacing w:after="100" w:line="276" w:lineRule="auto"/>
      <w:ind w:left="1760"/>
    </w:pPr>
    <w:rPr>
      <w:rFonts w:asciiTheme="minorHAnsi" w:eastAsiaTheme="minorEastAsia" w:hAnsiTheme="minorHAnsi"/>
      <w:sz w:val="22"/>
    </w:rPr>
  </w:style>
  <w:style w:type="paragraph" w:styleId="BodyTextIndent2">
    <w:name w:val="Body Text Indent 2"/>
    <w:basedOn w:val="Normal"/>
    <w:link w:val="BodyTextIndent2Char"/>
    <w:uiPriority w:val="99"/>
    <w:semiHidden/>
    <w:unhideWhenUsed/>
    <w:rsid w:val="00542A6D"/>
    <w:pPr>
      <w:spacing w:after="120" w:line="480" w:lineRule="auto"/>
      <w:ind w:left="360"/>
    </w:pPr>
  </w:style>
  <w:style w:type="character" w:customStyle="1" w:styleId="BodyTextIndent2Char">
    <w:name w:val="Body Text Indent 2 Char"/>
    <w:basedOn w:val="DefaultParagraphFont"/>
    <w:link w:val="BodyTextIndent2"/>
    <w:uiPriority w:val="99"/>
    <w:semiHidden/>
    <w:rsid w:val="00542A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18E"/>
  </w:style>
  <w:style w:type="paragraph" w:styleId="Heading1">
    <w:name w:val="heading 1"/>
    <w:basedOn w:val="Normal"/>
    <w:next w:val="Normal"/>
    <w:link w:val="Heading1Char"/>
    <w:uiPriority w:val="9"/>
    <w:qFormat/>
    <w:rsid w:val="008C2150"/>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link w:val="Heading2Char"/>
    <w:uiPriority w:val="9"/>
    <w:qFormat/>
    <w:rsid w:val="00D2618E"/>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rsid w:val="00980F71"/>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iPriority w:val="9"/>
    <w:unhideWhenUsed/>
    <w:qFormat/>
    <w:rsid w:val="008F70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18E"/>
    <w:rPr>
      <w:rFonts w:eastAsia="Times New Roman" w:cs="Times New Roman"/>
      <w:b/>
      <w:bCs/>
      <w:sz w:val="36"/>
      <w:szCs w:val="36"/>
    </w:rPr>
  </w:style>
  <w:style w:type="paragraph" w:styleId="Header">
    <w:name w:val="header"/>
    <w:basedOn w:val="Normal"/>
    <w:link w:val="HeaderChar"/>
    <w:uiPriority w:val="99"/>
    <w:unhideWhenUsed/>
    <w:rsid w:val="00D26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18E"/>
  </w:style>
  <w:style w:type="paragraph" w:styleId="Footer">
    <w:name w:val="footer"/>
    <w:basedOn w:val="Normal"/>
    <w:link w:val="FooterChar"/>
    <w:uiPriority w:val="99"/>
    <w:unhideWhenUsed/>
    <w:rsid w:val="00D26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18E"/>
  </w:style>
  <w:style w:type="paragraph" w:styleId="ListParagraph">
    <w:name w:val="List Paragraph"/>
    <w:basedOn w:val="Normal"/>
    <w:uiPriority w:val="34"/>
    <w:qFormat/>
    <w:rsid w:val="00D2618E"/>
    <w:pPr>
      <w:ind w:left="720"/>
      <w:contextualSpacing/>
    </w:pPr>
  </w:style>
  <w:style w:type="character" w:styleId="Hyperlink">
    <w:name w:val="Hyperlink"/>
    <w:basedOn w:val="DefaultParagraphFont"/>
    <w:uiPriority w:val="99"/>
    <w:unhideWhenUsed/>
    <w:rsid w:val="00D2618E"/>
    <w:rPr>
      <w:color w:val="0000FF"/>
      <w:u w:val="single"/>
    </w:rPr>
  </w:style>
  <w:style w:type="paragraph" w:styleId="NormalWeb">
    <w:name w:val="Normal (Web)"/>
    <w:basedOn w:val="Normal"/>
    <w:uiPriority w:val="99"/>
    <w:unhideWhenUsed/>
    <w:rsid w:val="00D2618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D2618E"/>
    <w:rPr>
      <w:i/>
      <w:iCs/>
    </w:rPr>
  </w:style>
  <w:style w:type="character" w:styleId="PageNumber">
    <w:name w:val="page number"/>
    <w:basedOn w:val="DefaultParagraphFont"/>
    <w:rsid w:val="00D2618E"/>
  </w:style>
  <w:style w:type="paragraph" w:styleId="BodyText">
    <w:name w:val="Body Text"/>
    <w:basedOn w:val="Normal"/>
    <w:link w:val="BodyTextChar"/>
    <w:uiPriority w:val="1"/>
    <w:qFormat/>
    <w:rsid w:val="005A431A"/>
    <w:pPr>
      <w:widowControl w:val="0"/>
      <w:autoSpaceDE w:val="0"/>
      <w:autoSpaceDN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5A431A"/>
    <w:rPr>
      <w:rFonts w:eastAsia="Times New Roman" w:cs="Times New Roman"/>
      <w:sz w:val="26"/>
      <w:szCs w:val="26"/>
    </w:rPr>
  </w:style>
  <w:style w:type="character" w:styleId="Strong">
    <w:name w:val="Strong"/>
    <w:basedOn w:val="DefaultParagraphFont"/>
    <w:uiPriority w:val="22"/>
    <w:qFormat/>
    <w:rsid w:val="00530308"/>
    <w:rPr>
      <w:b/>
      <w:bCs/>
    </w:rPr>
  </w:style>
  <w:style w:type="paragraph" w:customStyle="1" w:styleId="para">
    <w:name w:val="para"/>
    <w:basedOn w:val="Normal"/>
    <w:rsid w:val="000F155C"/>
    <w:pPr>
      <w:spacing w:before="100" w:beforeAutospacing="1" w:after="100" w:afterAutospacing="1" w:line="240" w:lineRule="auto"/>
    </w:pPr>
    <w:rPr>
      <w:rFonts w:eastAsia="Times New Roman" w:cs="Times New Roman"/>
      <w:szCs w:val="24"/>
    </w:rPr>
  </w:style>
  <w:style w:type="character" w:customStyle="1" w:styleId="Heading5Char">
    <w:name w:val="Heading 5 Char"/>
    <w:basedOn w:val="DefaultParagraphFont"/>
    <w:link w:val="Heading5"/>
    <w:uiPriority w:val="9"/>
    <w:rsid w:val="008F7085"/>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rsid w:val="00980F71"/>
    <w:rPr>
      <w:rFonts w:ascii="Cambria" w:eastAsia="Times New Roman" w:hAnsi="Cambria" w:cs="Times New Roman"/>
      <w:b/>
      <w:bCs/>
      <w:sz w:val="26"/>
      <w:szCs w:val="26"/>
      <w:lang w:val="x-none" w:eastAsia="x-none"/>
    </w:rPr>
  </w:style>
  <w:style w:type="paragraph" w:customStyle="1" w:styleId="TableParagraph">
    <w:name w:val="Table Paragraph"/>
    <w:basedOn w:val="Normal"/>
    <w:uiPriority w:val="1"/>
    <w:qFormat/>
    <w:rsid w:val="00541FC6"/>
    <w:pPr>
      <w:widowControl w:val="0"/>
      <w:autoSpaceDE w:val="0"/>
      <w:autoSpaceDN w:val="0"/>
      <w:spacing w:after="0" w:line="240" w:lineRule="auto"/>
    </w:pPr>
    <w:rPr>
      <w:rFonts w:eastAsia="Times New Roman" w:cs="Times New Roman"/>
      <w:sz w:val="22"/>
    </w:rPr>
  </w:style>
  <w:style w:type="table" w:styleId="TableGrid">
    <w:name w:val="Table Grid"/>
    <w:basedOn w:val="TableNormal"/>
    <w:uiPriority w:val="39"/>
    <w:rsid w:val="00541F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50A"/>
    <w:pPr>
      <w:autoSpaceDE w:val="0"/>
      <w:autoSpaceDN w:val="0"/>
      <w:adjustRightInd w:val="0"/>
      <w:spacing w:after="0" w:line="240" w:lineRule="auto"/>
    </w:pPr>
    <w:rPr>
      <w:rFonts w:eastAsia="Times New Roman" w:cs="Times New Roman"/>
      <w:color w:val="000000"/>
      <w:szCs w:val="24"/>
    </w:rPr>
  </w:style>
  <w:style w:type="character" w:customStyle="1" w:styleId="fontstyle01">
    <w:name w:val="fontstyle01"/>
    <w:basedOn w:val="DefaultParagraphFont"/>
    <w:rsid w:val="00216697"/>
    <w:rPr>
      <w:rFonts w:ascii="Times-Roman" w:hAnsi="Times-Roman" w:hint="default"/>
      <w:b w:val="0"/>
      <w:bCs w:val="0"/>
      <w:i w:val="0"/>
      <w:iCs w:val="0"/>
      <w:color w:val="000000"/>
      <w:sz w:val="26"/>
      <w:szCs w:val="26"/>
    </w:rPr>
  </w:style>
  <w:style w:type="character" w:customStyle="1" w:styleId="fontstyle11">
    <w:name w:val="fontstyle11"/>
    <w:basedOn w:val="DefaultParagraphFont"/>
    <w:rsid w:val="00216697"/>
    <w:rPr>
      <w:rFonts w:ascii="TT363t00" w:hAnsi="TT363t00" w:hint="default"/>
      <w:b w:val="0"/>
      <w:bCs w:val="0"/>
      <w:i w:val="0"/>
      <w:iCs w:val="0"/>
      <w:color w:val="000000"/>
      <w:sz w:val="26"/>
      <w:szCs w:val="26"/>
    </w:rPr>
  </w:style>
  <w:style w:type="character" w:customStyle="1" w:styleId="fontstyle31">
    <w:name w:val="fontstyle31"/>
    <w:basedOn w:val="DefaultParagraphFont"/>
    <w:rsid w:val="00216697"/>
    <w:rPr>
      <w:rFonts w:ascii="Times-Bold" w:hAnsi="Times-Bold" w:hint="default"/>
      <w:b/>
      <w:bCs/>
      <w:i w:val="0"/>
      <w:iCs w:val="0"/>
      <w:color w:val="000000"/>
      <w:sz w:val="26"/>
      <w:szCs w:val="26"/>
    </w:rPr>
  </w:style>
  <w:style w:type="character" w:customStyle="1" w:styleId="fontstyle21">
    <w:name w:val="fontstyle21"/>
    <w:basedOn w:val="DefaultParagraphFont"/>
    <w:rsid w:val="00471030"/>
    <w:rPr>
      <w:rFonts w:ascii="TT363t00" w:hAnsi="TT363t00" w:hint="default"/>
      <w:b w:val="0"/>
      <w:bCs w:val="0"/>
      <w:i w:val="0"/>
      <w:iCs w:val="0"/>
      <w:color w:val="000000"/>
      <w:sz w:val="26"/>
      <w:szCs w:val="26"/>
    </w:rPr>
  </w:style>
  <w:style w:type="character" w:customStyle="1" w:styleId="Heading1Char">
    <w:name w:val="Heading 1 Char"/>
    <w:basedOn w:val="DefaultParagraphFont"/>
    <w:link w:val="Heading1"/>
    <w:uiPriority w:val="9"/>
    <w:rsid w:val="008C2150"/>
    <w:rPr>
      <w:rFonts w:ascii="Cambria" w:eastAsia="Times New Roman" w:hAnsi="Cambria" w:cs="Times New Roman"/>
      <w:b/>
      <w:bCs/>
      <w:kern w:val="32"/>
      <w:sz w:val="32"/>
      <w:szCs w:val="32"/>
      <w:lang w:val="x-none" w:eastAsia="x-none"/>
    </w:rPr>
  </w:style>
  <w:style w:type="character" w:customStyle="1" w:styleId="vnbnnidung2">
    <w:name w:val="vnbnnidung2"/>
    <w:basedOn w:val="DefaultParagraphFont"/>
    <w:rsid w:val="000E0AC2"/>
  </w:style>
  <w:style w:type="paragraph" w:customStyle="1" w:styleId="MCLC">
    <w:name w:val="MỤC LỤC"/>
    <w:basedOn w:val="Heading1"/>
    <w:qFormat/>
    <w:rsid w:val="00FB5D85"/>
    <w:pPr>
      <w:autoSpaceDE w:val="0"/>
      <w:autoSpaceDN w:val="0"/>
      <w:adjustRightInd w:val="0"/>
      <w:spacing w:before="120" w:after="0" w:line="360" w:lineRule="auto"/>
    </w:pPr>
    <w:rPr>
      <w:rFonts w:ascii="Times New Roman" w:hAnsi="Times New Roman" w:cs="Arial"/>
      <w:bCs w:val="0"/>
      <w:sz w:val="26"/>
      <w:szCs w:val="28"/>
      <w:lang w:val="en-US" w:eastAsia="en-US"/>
    </w:rPr>
  </w:style>
  <w:style w:type="paragraph" w:styleId="TOC1">
    <w:name w:val="toc 1"/>
    <w:basedOn w:val="Normal"/>
    <w:next w:val="Normal"/>
    <w:autoRedefine/>
    <w:uiPriority w:val="39"/>
    <w:unhideWhenUsed/>
    <w:rsid w:val="009858A2"/>
    <w:pPr>
      <w:tabs>
        <w:tab w:val="right" w:leader="dot" w:pos="9072"/>
      </w:tabs>
      <w:spacing w:after="0" w:line="360" w:lineRule="auto"/>
    </w:pPr>
    <w:rPr>
      <w:b/>
      <w:noProof/>
      <w:sz w:val="26"/>
      <w:szCs w:val="26"/>
    </w:rPr>
  </w:style>
  <w:style w:type="paragraph" w:styleId="TOC2">
    <w:name w:val="toc 2"/>
    <w:basedOn w:val="Normal"/>
    <w:next w:val="Normal"/>
    <w:autoRedefine/>
    <w:uiPriority w:val="39"/>
    <w:unhideWhenUsed/>
    <w:rsid w:val="009858A2"/>
    <w:pPr>
      <w:tabs>
        <w:tab w:val="left" w:pos="426"/>
        <w:tab w:val="right" w:leader="dot" w:pos="9072"/>
      </w:tabs>
      <w:spacing w:after="0" w:line="360" w:lineRule="auto"/>
      <w:ind w:left="240"/>
    </w:pPr>
    <w:rPr>
      <w:rFonts w:cs="Times New Roman"/>
      <w:noProof/>
    </w:rPr>
  </w:style>
  <w:style w:type="paragraph" w:styleId="TOC3">
    <w:name w:val="toc 3"/>
    <w:basedOn w:val="Normal"/>
    <w:next w:val="Normal"/>
    <w:autoRedefine/>
    <w:uiPriority w:val="39"/>
    <w:unhideWhenUsed/>
    <w:rsid w:val="009858A2"/>
    <w:pPr>
      <w:tabs>
        <w:tab w:val="left" w:pos="567"/>
        <w:tab w:val="right" w:leader="dot" w:pos="9072"/>
      </w:tabs>
      <w:spacing w:after="0" w:line="360" w:lineRule="auto"/>
      <w:ind w:left="567"/>
    </w:pPr>
    <w:rPr>
      <w:rFonts w:cs="Times New Roman"/>
      <w:i/>
      <w:noProof/>
    </w:rPr>
  </w:style>
  <w:style w:type="paragraph" w:styleId="BalloonText">
    <w:name w:val="Balloon Text"/>
    <w:basedOn w:val="Normal"/>
    <w:link w:val="BalloonTextChar"/>
    <w:uiPriority w:val="99"/>
    <w:semiHidden/>
    <w:unhideWhenUsed/>
    <w:rsid w:val="00793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8DE"/>
    <w:rPr>
      <w:rFonts w:ascii="Tahoma" w:hAnsi="Tahoma" w:cs="Tahoma"/>
      <w:sz w:val="16"/>
      <w:szCs w:val="16"/>
    </w:rPr>
  </w:style>
  <w:style w:type="paragraph" w:styleId="TOCHeading">
    <w:name w:val="TOC Heading"/>
    <w:basedOn w:val="Heading1"/>
    <w:next w:val="Normal"/>
    <w:uiPriority w:val="39"/>
    <w:unhideWhenUsed/>
    <w:qFormat/>
    <w:rsid w:val="00951221"/>
    <w:pPr>
      <w:keepLines/>
      <w:spacing w:before="480" w:after="0"/>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TOC4">
    <w:name w:val="toc 4"/>
    <w:basedOn w:val="Normal"/>
    <w:next w:val="Normal"/>
    <w:autoRedefine/>
    <w:uiPriority w:val="39"/>
    <w:unhideWhenUsed/>
    <w:rsid w:val="00951221"/>
    <w:pPr>
      <w:spacing w:after="100" w:line="276"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951221"/>
    <w:pPr>
      <w:spacing w:after="100" w:line="276"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951221"/>
    <w:pPr>
      <w:spacing w:after="100" w:line="276"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951221"/>
    <w:pPr>
      <w:spacing w:after="100" w:line="276"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951221"/>
    <w:pPr>
      <w:spacing w:after="100" w:line="276"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951221"/>
    <w:pPr>
      <w:spacing w:after="100" w:line="276" w:lineRule="auto"/>
      <w:ind w:left="1760"/>
    </w:pPr>
    <w:rPr>
      <w:rFonts w:asciiTheme="minorHAnsi" w:eastAsiaTheme="minorEastAsia" w:hAnsiTheme="minorHAnsi"/>
      <w:sz w:val="22"/>
    </w:rPr>
  </w:style>
  <w:style w:type="paragraph" w:styleId="BodyTextIndent2">
    <w:name w:val="Body Text Indent 2"/>
    <w:basedOn w:val="Normal"/>
    <w:link w:val="BodyTextIndent2Char"/>
    <w:uiPriority w:val="99"/>
    <w:semiHidden/>
    <w:unhideWhenUsed/>
    <w:rsid w:val="00542A6D"/>
    <w:pPr>
      <w:spacing w:after="120" w:line="480" w:lineRule="auto"/>
      <w:ind w:left="360"/>
    </w:pPr>
  </w:style>
  <w:style w:type="character" w:customStyle="1" w:styleId="BodyTextIndent2Char">
    <w:name w:val="Body Text Indent 2 Char"/>
    <w:basedOn w:val="DefaultParagraphFont"/>
    <w:link w:val="BodyTextIndent2"/>
    <w:uiPriority w:val="99"/>
    <w:semiHidden/>
    <w:rsid w:val="00542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9060">
      <w:bodyDiv w:val="1"/>
      <w:marLeft w:val="0"/>
      <w:marRight w:val="0"/>
      <w:marTop w:val="0"/>
      <w:marBottom w:val="0"/>
      <w:divBdr>
        <w:top w:val="none" w:sz="0" w:space="0" w:color="auto"/>
        <w:left w:val="none" w:sz="0" w:space="0" w:color="auto"/>
        <w:bottom w:val="none" w:sz="0" w:space="0" w:color="auto"/>
        <w:right w:val="none" w:sz="0" w:space="0" w:color="auto"/>
      </w:divBdr>
    </w:div>
    <w:div w:id="211767724">
      <w:bodyDiv w:val="1"/>
      <w:marLeft w:val="0"/>
      <w:marRight w:val="0"/>
      <w:marTop w:val="0"/>
      <w:marBottom w:val="0"/>
      <w:divBdr>
        <w:top w:val="none" w:sz="0" w:space="0" w:color="auto"/>
        <w:left w:val="none" w:sz="0" w:space="0" w:color="auto"/>
        <w:bottom w:val="none" w:sz="0" w:space="0" w:color="auto"/>
        <w:right w:val="none" w:sz="0" w:space="0" w:color="auto"/>
      </w:divBdr>
    </w:div>
    <w:div w:id="271013528">
      <w:bodyDiv w:val="1"/>
      <w:marLeft w:val="0"/>
      <w:marRight w:val="0"/>
      <w:marTop w:val="0"/>
      <w:marBottom w:val="0"/>
      <w:divBdr>
        <w:top w:val="none" w:sz="0" w:space="0" w:color="auto"/>
        <w:left w:val="none" w:sz="0" w:space="0" w:color="auto"/>
        <w:bottom w:val="none" w:sz="0" w:space="0" w:color="auto"/>
        <w:right w:val="none" w:sz="0" w:space="0" w:color="auto"/>
      </w:divBdr>
    </w:div>
    <w:div w:id="350693068">
      <w:bodyDiv w:val="1"/>
      <w:marLeft w:val="0"/>
      <w:marRight w:val="0"/>
      <w:marTop w:val="0"/>
      <w:marBottom w:val="0"/>
      <w:divBdr>
        <w:top w:val="none" w:sz="0" w:space="0" w:color="auto"/>
        <w:left w:val="none" w:sz="0" w:space="0" w:color="auto"/>
        <w:bottom w:val="none" w:sz="0" w:space="0" w:color="auto"/>
        <w:right w:val="none" w:sz="0" w:space="0" w:color="auto"/>
      </w:divBdr>
    </w:div>
    <w:div w:id="390426279">
      <w:bodyDiv w:val="1"/>
      <w:marLeft w:val="0"/>
      <w:marRight w:val="0"/>
      <w:marTop w:val="0"/>
      <w:marBottom w:val="0"/>
      <w:divBdr>
        <w:top w:val="none" w:sz="0" w:space="0" w:color="auto"/>
        <w:left w:val="none" w:sz="0" w:space="0" w:color="auto"/>
        <w:bottom w:val="none" w:sz="0" w:space="0" w:color="auto"/>
        <w:right w:val="none" w:sz="0" w:space="0" w:color="auto"/>
      </w:divBdr>
    </w:div>
    <w:div w:id="413866343">
      <w:bodyDiv w:val="1"/>
      <w:marLeft w:val="0"/>
      <w:marRight w:val="0"/>
      <w:marTop w:val="0"/>
      <w:marBottom w:val="0"/>
      <w:divBdr>
        <w:top w:val="none" w:sz="0" w:space="0" w:color="auto"/>
        <w:left w:val="none" w:sz="0" w:space="0" w:color="auto"/>
        <w:bottom w:val="none" w:sz="0" w:space="0" w:color="auto"/>
        <w:right w:val="none" w:sz="0" w:space="0" w:color="auto"/>
      </w:divBdr>
    </w:div>
    <w:div w:id="422650573">
      <w:bodyDiv w:val="1"/>
      <w:marLeft w:val="0"/>
      <w:marRight w:val="0"/>
      <w:marTop w:val="0"/>
      <w:marBottom w:val="0"/>
      <w:divBdr>
        <w:top w:val="none" w:sz="0" w:space="0" w:color="auto"/>
        <w:left w:val="none" w:sz="0" w:space="0" w:color="auto"/>
        <w:bottom w:val="none" w:sz="0" w:space="0" w:color="auto"/>
        <w:right w:val="none" w:sz="0" w:space="0" w:color="auto"/>
      </w:divBdr>
    </w:div>
    <w:div w:id="632757889">
      <w:bodyDiv w:val="1"/>
      <w:marLeft w:val="0"/>
      <w:marRight w:val="0"/>
      <w:marTop w:val="0"/>
      <w:marBottom w:val="0"/>
      <w:divBdr>
        <w:top w:val="none" w:sz="0" w:space="0" w:color="auto"/>
        <w:left w:val="none" w:sz="0" w:space="0" w:color="auto"/>
        <w:bottom w:val="none" w:sz="0" w:space="0" w:color="auto"/>
        <w:right w:val="none" w:sz="0" w:space="0" w:color="auto"/>
      </w:divBdr>
    </w:div>
    <w:div w:id="959217121">
      <w:bodyDiv w:val="1"/>
      <w:marLeft w:val="0"/>
      <w:marRight w:val="0"/>
      <w:marTop w:val="0"/>
      <w:marBottom w:val="0"/>
      <w:divBdr>
        <w:top w:val="none" w:sz="0" w:space="0" w:color="auto"/>
        <w:left w:val="none" w:sz="0" w:space="0" w:color="auto"/>
        <w:bottom w:val="none" w:sz="0" w:space="0" w:color="auto"/>
        <w:right w:val="none" w:sz="0" w:space="0" w:color="auto"/>
      </w:divBdr>
    </w:div>
    <w:div w:id="1097943209">
      <w:bodyDiv w:val="1"/>
      <w:marLeft w:val="0"/>
      <w:marRight w:val="0"/>
      <w:marTop w:val="0"/>
      <w:marBottom w:val="0"/>
      <w:divBdr>
        <w:top w:val="none" w:sz="0" w:space="0" w:color="auto"/>
        <w:left w:val="none" w:sz="0" w:space="0" w:color="auto"/>
        <w:bottom w:val="none" w:sz="0" w:space="0" w:color="auto"/>
        <w:right w:val="none" w:sz="0" w:space="0" w:color="auto"/>
      </w:divBdr>
    </w:div>
    <w:div w:id="1130322968">
      <w:bodyDiv w:val="1"/>
      <w:marLeft w:val="0"/>
      <w:marRight w:val="0"/>
      <w:marTop w:val="0"/>
      <w:marBottom w:val="0"/>
      <w:divBdr>
        <w:top w:val="none" w:sz="0" w:space="0" w:color="auto"/>
        <w:left w:val="none" w:sz="0" w:space="0" w:color="auto"/>
        <w:bottom w:val="none" w:sz="0" w:space="0" w:color="auto"/>
        <w:right w:val="none" w:sz="0" w:space="0" w:color="auto"/>
      </w:divBdr>
    </w:div>
    <w:div w:id="1157376852">
      <w:bodyDiv w:val="1"/>
      <w:marLeft w:val="0"/>
      <w:marRight w:val="0"/>
      <w:marTop w:val="0"/>
      <w:marBottom w:val="0"/>
      <w:divBdr>
        <w:top w:val="none" w:sz="0" w:space="0" w:color="auto"/>
        <w:left w:val="none" w:sz="0" w:space="0" w:color="auto"/>
        <w:bottom w:val="none" w:sz="0" w:space="0" w:color="auto"/>
        <w:right w:val="none" w:sz="0" w:space="0" w:color="auto"/>
      </w:divBdr>
    </w:div>
    <w:div w:id="1274282893">
      <w:bodyDiv w:val="1"/>
      <w:marLeft w:val="0"/>
      <w:marRight w:val="0"/>
      <w:marTop w:val="0"/>
      <w:marBottom w:val="0"/>
      <w:divBdr>
        <w:top w:val="none" w:sz="0" w:space="0" w:color="auto"/>
        <w:left w:val="none" w:sz="0" w:space="0" w:color="auto"/>
        <w:bottom w:val="none" w:sz="0" w:space="0" w:color="auto"/>
        <w:right w:val="none" w:sz="0" w:space="0" w:color="auto"/>
      </w:divBdr>
    </w:div>
    <w:div w:id="1282108618">
      <w:bodyDiv w:val="1"/>
      <w:marLeft w:val="0"/>
      <w:marRight w:val="0"/>
      <w:marTop w:val="0"/>
      <w:marBottom w:val="0"/>
      <w:divBdr>
        <w:top w:val="none" w:sz="0" w:space="0" w:color="auto"/>
        <w:left w:val="none" w:sz="0" w:space="0" w:color="auto"/>
        <w:bottom w:val="none" w:sz="0" w:space="0" w:color="auto"/>
        <w:right w:val="none" w:sz="0" w:space="0" w:color="auto"/>
      </w:divBdr>
    </w:div>
    <w:div w:id="1570730616">
      <w:bodyDiv w:val="1"/>
      <w:marLeft w:val="0"/>
      <w:marRight w:val="0"/>
      <w:marTop w:val="0"/>
      <w:marBottom w:val="0"/>
      <w:divBdr>
        <w:top w:val="none" w:sz="0" w:space="0" w:color="auto"/>
        <w:left w:val="none" w:sz="0" w:space="0" w:color="auto"/>
        <w:bottom w:val="none" w:sz="0" w:space="0" w:color="auto"/>
        <w:right w:val="none" w:sz="0" w:space="0" w:color="auto"/>
      </w:divBdr>
    </w:div>
    <w:div w:id="1601373673">
      <w:bodyDiv w:val="1"/>
      <w:marLeft w:val="0"/>
      <w:marRight w:val="0"/>
      <w:marTop w:val="0"/>
      <w:marBottom w:val="0"/>
      <w:divBdr>
        <w:top w:val="none" w:sz="0" w:space="0" w:color="auto"/>
        <w:left w:val="none" w:sz="0" w:space="0" w:color="auto"/>
        <w:bottom w:val="none" w:sz="0" w:space="0" w:color="auto"/>
        <w:right w:val="none" w:sz="0" w:space="0" w:color="auto"/>
      </w:divBdr>
    </w:div>
    <w:div w:id="1618946990">
      <w:bodyDiv w:val="1"/>
      <w:marLeft w:val="0"/>
      <w:marRight w:val="0"/>
      <w:marTop w:val="0"/>
      <w:marBottom w:val="0"/>
      <w:divBdr>
        <w:top w:val="none" w:sz="0" w:space="0" w:color="auto"/>
        <w:left w:val="none" w:sz="0" w:space="0" w:color="auto"/>
        <w:bottom w:val="none" w:sz="0" w:space="0" w:color="auto"/>
        <w:right w:val="none" w:sz="0" w:space="0" w:color="auto"/>
      </w:divBdr>
    </w:div>
    <w:div w:id="1628704616">
      <w:bodyDiv w:val="1"/>
      <w:marLeft w:val="0"/>
      <w:marRight w:val="0"/>
      <w:marTop w:val="0"/>
      <w:marBottom w:val="0"/>
      <w:divBdr>
        <w:top w:val="none" w:sz="0" w:space="0" w:color="auto"/>
        <w:left w:val="none" w:sz="0" w:space="0" w:color="auto"/>
        <w:bottom w:val="none" w:sz="0" w:space="0" w:color="auto"/>
        <w:right w:val="none" w:sz="0" w:space="0" w:color="auto"/>
      </w:divBdr>
    </w:div>
    <w:div w:id="1733772581">
      <w:bodyDiv w:val="1"/>
      <w:marLeft w:val="0"/>
      <w:marRight w:val="0"/>
      <w:marTop w:val="0"/>
      <w:marBottom w:val="0"/>
      <w:divBdr>
        <w:top w:val="none" w:sz="0" w:space="0" w:color="auto"/>
        <w:left w:val="none" w:sz="0" w:space="0" w:color="auto"/>
        <w:bottom w:val="none" w:sz="0" w:space="0" w:color="auto"/>
        <w:right w:val="none" w:sz="0" w:space="0" w:color="auto"/>
      </w:divBdr>
    </w:div>
    <w:div w:id="1743410010">
      <w:bodyDiv w:val="1"/>
      <w:marLeft w:val="0"/>
      <w:marRight w:val="0"/>
      <w:marTop w:val="0"/>
      <w:marBottom w:val="0"/>
      <w:divBdr>
        <w:top w:val="none" w:sz="0" w:space="0" w:color="auto"/>
        <w:left w:val="none" w:sz="0" w:space="0" w:color="auto"/>
        <w:bottom w:val="none" w:sz="0" w:space="0" w:color="auto"/>
        <w:right w:val="none" w:sz="0" w:space="0" w:color="auto"/>
      </w:divBdr>
    </w:div>
    <w:div w:id="1925333493">
      <w:bodyDiv w:val="1"/>
      <w:marLeft w:val="0"/>
      <w:marRight w:val="0"/>
      <w:marTop w:val="0"/>
      <w:marBottom w:val="0"/>
      <w:divBdr>
        <w:top w:val="none" w:sz="0" w:space="0" w:color="auto"/>
        <w:left w:val="none" w:sz="0" w:space="0" w:color="auto"/>
        <w:bottom w:val="none" w:sz="0" w:space="0" w:color="auto"/>
        <w:right w:val="none" w:sz="0" w:space="0" w:color="auto"/>
      </w:divBdr>
    </w:div>
    <w:div w:id="2003459215">
      <w:bodyDiv w:val="1"/>
      <w:marLeft w:val="0"/>
      <w:marRight w:val="0"/>
      <w:marTop w:val="0"/>
      <w:marBottom w:val="0"/>
      <w:divBdr>
        <w:top w:val="none" w:sz="0" w:space="0" w:color="auto"/>
        <w:left w:val="none" w:sz="0" w:space="0" w:color="auto"/>
        <w:bottom w:val="none" w:sz="0" w:space="0" w:color="auto"/>
        <w:right w:val="none" w:sz="0" w:space="0" w:color="auto"/>
      </w:divBdr>
      <w:divsChild>
        <w:div w:id="30812649">
          <w:marLeft w:val="0"/>
          <w:marRight w:val="0"/>
          <w:marTop w:val="0"/>
          <w:marBottom w:val="0"/>
          <w:divBdr>
            <w:top w:val="none" w:sz="0" w:space="0" w:color="auto"/>
            <w:left w:val="none" w:sz="0" w:space="0" w:color="auto"/>
            <w:bottom w:val="none" w:sz="0" w:space="0" w:color="auto"/>
            <w:right w:val="none" w:sz="0" w:space="0" w:color="auto"/>
          </w:divBdr>
        </w:div>
        <w:div w:id="1935162327">
          <w:marLeft w:val="0"/>
          <w:marRight w:val="0"/>
          <w:marTop w:val="0"/>
          <w:marBottom w:val="0"/>
          <w:divBdr>
            <w:top w:val="none" w:sz="0" w:space="0" w:color="auto"/>
            <w:left w:val="none" w:sz="0" w:space="0" w:color="auto"/>
            <w:bottom w:val="none" w:sz="0" w:space="0" w:color="auto"/>
            <w:right w:val="none" w:sz="0" w:space="0" w:color="auto"/>
          </w:divBdr>
        </w:div>
        <w:div w:id="1169446954">
          <w:marLeft w:val="0"/>
          <w:marRight w:val="0"/>
          <w:marTop w:val="0"/>
          <w:marBottom w:val="0"/>
          <w:divBdr>
            <w:top w:val="none" w:sz="0" w:space="0" w:color="auto"/>
            <w:left w:val="none" w:sz="0" w:space="0" w:color="auto"/>
            <w:bottom w:val="none" w:sz="0" w:space="0" w:color="auto"/>
            <w:right w:val="none" w:sz="0" w:space="0" w:color="auto"/>
          </w:divBdr>
        </w:div>
        <w:div w:id="1985698238">
          <w:marLeft w:val="0"/>
          <w:marRight w:val="0"/>
          <w:marTop w:val="0"/>
          <w:marBottom w:val="0"/>
          <w:divBdr>
            <w:top w:val="none" w:sz="0" w:space="0" w:color="auto"/>
            <w:left w:val="none" w:sz="0" w:space="0" w:color="auto"/>
            <w:bottom w:val="none" w:sz="0" w:space="0" w:color="auto"/>
            <w:right w:val="none" w:sz="0" w:space="0" w:color="auto"/>
          </w:divBdr>
        </w:div>
        <w:div w:id="1674525820">
          <w:marLeft w:val="0"/>
          <w:marRight w:val="0"/>
          <w:marTop w:val="0"/>
          <w:marBottom w:val="0"/>
          <w:divBdr>
            <w:top w:val="none" w:sz="0" w:space="0" w:color="auto"/>
            <w:left w:val="none" w:sz="0" w:space="0" w:color="auto"/>
            <w:bottom w:val="none" w:sz="0" w:space="0" w:color="auto"/>
            <w:right w:val="none" w:sz="0" w:space="0" w:color="auto"/>
          </w:divBdr>
        </w:div>
        <w:div w:id="1811248436">
          <w:marLeft w:val="0"/>
          <w:marRight w:val="0"/>
          <w:marTop w:val="0"/>
          <w:marBottom w:val="0"/>
          <w:divBdr>
            <w:top w:val="none" w:sz="0" w:space="0" w:color="auto"/>
            <w:left w:val="none" w:sz="0" w:space="0" w:color="auto"/>
            <w:bottom w:val="none" w:sz="0" w:space="0" w:color="auto"/>
            <w:right w:val="none" w:sz="0" w:space="0" w:color="auto"/>
          </w:divBdr>
        </w:div>
        <w:div w:id="1797481056">
          <w:marLeft w:val="0"/>
          <w:marRight w:val="0"/>
          <w:marTop w:val="0"/>
          <w:marBottom w:val="0"/>
          <w:divBdr>
            <w:top w:val="none" w:sz="0" w:space="0" w:color="auto"/>
            <w:left w:val="none" w:sz="0" w:space="0" w:color="auto"/>
            <w:bottom w:val="none" w:sz="0" w:space="0" w:color="auto"/>
            <w:right w:val="none" w:sz="0" w:space="0" w:color="auto"/>
          </w:divBdr>
        </w:div>
        <w:div w:id="737434219">
          <w:marLeft w:val="0"/>
          <w:marRight w:val="0"/>
          <w:marTop w:val="0"/>
          <w:marBottom w:val="0"/>
          <w:divBdr>
            <w:top w:val="none" w:sz="0" w:space="0" w:color="auto"/>
            <w:left w:val="none" w:sz="0" w:space="0" w:color="auto"/>
            <w:bottom w:val="none" w:sz="0" w:space="0" w:color="auto"/>
            <w:right w:val="none" w:sz="0" w:space="0" w:color="auto"/>
          </w:divBdr>
        </w:div>
        <w:div w:id="1587767133">
          <w:marLeft w:val="0"/>
          <w:marRight w:val="0"/>
          <w:marTop w:val="0"/>
          <w:marBottom w:val="0"/>
          <w:divBdr>
            <w:top w:val="none" w:sz="0" w:space="0" w:color="auto"/>
            <w:left w:val="none" w:sz="0" w:space="0" w:color="auto"/>
            <w:bottom w:val="none" w:sz="0" w:space="0" w:color="auto"/>
            <w:right w:val="none" w:sz="0" w:space="0" w:color="auto"/>
          </w:divBdr>
        </w:div>
        <w:div w:id="214586047">
          <w:marLeft w:val="0"/>
          <w:marRight w:val="0"/>
          <w:marTop w:val="0"/>
          <w:marBottom w:val="0"/>
          <w:divBdr>
            <w:top w:val="none" w:sz="0" w:space="0" w:color="auto"/>
            <w:left w:val="none" w:sz="0" w:space="0" w:color="auto"/>
            <w:bottom w:val="none" w:sz="0" w:space="0" w:color="auto"/>
            <w:right w:val="none" w:sz="0" w:space="0" w:color="auto"/>
          </w:divBdr>
        </w:div>
      </w:divsChild>
    </w:div>
    <w:div w:id="2018387127">
      <w:bodyDiv w:val="1"/>
      <w:marLeft w:val="0"/>
      <w:marRight w:val="0"/>
      <w:marTop w:val="0"/>
      <w:marBottom w:val="0"/>
      <w:divBdr>
        <w:top w:val="none" w:sz="0" w:space="0" w:color="auto"/>
        <w:left w:val="none" w:sz="0" w:space="0" w:color="auto"/>
        <w:bottom w:val="none" w:sz="0" w:space="0" w:color="auto"/>
        <w:right w:val="none" w:sz="0" w:space="0" w:color="auto"/>
      </w:divBdr>
    </w:div>
    <w:div w:id="213150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uanvanaz.com/khai-niem-ve-chinh-sach.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uanvanaz.com/dac-trung-cua-chien-luoc-kinh-doanh.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pchitaichinh.vn/tags/bGFvIMSR4buZbmc=/lao-dong.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lytutrong@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3D26-593D-4553-B02A-D69B5F7C0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26</Pages>
  <Words>7348</Words>
  <Characters>41888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VatTu</cp:lastModifiedBy>
  <cp:revision>8</cp:revision>
  <cp:lastPrinted>2019-01-05T07:43:00Z</cp:lastPrinted>
  <dcterms:created xsi:type="dcterms:W3CDTF">2019-03-02T01:08:00Z</dcterms:created>
  <dcterms:modified xsi:type="dcterms:W3CDTF">2019-03-03T08:25:00Z</dcterms:modified>
</cp:coreProperties>
</file>